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0FAA" w:rsidRDefault="00840FAA">
      <w:pPr>
        <w:pStyle w:val="ConsPlusTitlePage"/>
      </w:pPr>
      <w:bookmarkStart w:id="0" w:name="_GoBack"/>
      <w:bookmarkEnd w:id="0"/>
      <w:r>
        <w:br/>
      </w:r>
    </w:p>
    <w:p w:rsidR="00840FAA" w:rsidRDefault="00840FAA">
      <w:pPr>
        <w:pStyle w:val="ConsPlusNormal"/>
        <w:jc w:val="both"/>
        <w:outlineLvl w:val="0"/>
      </w:pPr>
    </w:p>
    <w:p w:rsidR="00840FAA" w:rsidRDefault="00840FAA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840FAA" w:rsidRDefault="00840FAA">
      <w:pPr>
        <w:pStyle w:val="ConsPlusTitle"/>
        <w:jc w:val="center"/>
      </w:pPr>
    </w:p>
    <w:p w:rsidR="00840FAA" w:rsidRDefault="00840FAA">
      <w:pPr>
        <w:pStyle w:val="ConsPlusTitle"/>
        <w:jc w:val="center"/>
      </w:pPr>
      <w:r>
        <w:t>ПОСТАНОВЛЕНИЕ</w:t>
      </w:r>
    </w:p>
    <w:p w:rsidR="00840FAA" w:rsidRDefault="00840FAA">
      <w:pPr>
        <w:pStyle w:val="ConsPlusTitle"/>
        <w:jc w:val="center"/>
      </w:pPr>
      <w:r>
        <w:t>от 23 мая 2020 г. N 741</w:t>
      </w:r>
    </w:p>
    <w:p w:rsidR="00840FAA" w:rsidRDefault="00840FAA">
      <w:pPr>
        <w:pStyle w:val="ConsPlusTitle"/>
        <w:jc w:val="center"/>
      </w:pPr>
    </w:p>
    <w:p w:rsidR="00840FAA" w:rsidRDefault="00840FAA">
      <w:pPr>
        <w:pStyle w:val="ConsPlusTitle"/>
        <w:jc w:val="center"/>
      </w:pPr>
      <w:r>
        <w:t>ОБ УТВЕРЖДЕНИИ ПРАВИЛ</w:t>
      </w:r>
    </w:p>
    <w:p w:rsidR="00840FAA" w:rsidRDefault="00840FAA">
      <w:pPr>
        <w:pStyle w:val="ConsPlusTitle"/>
        <w:jc w:val="center"/>
      </w:pPr>
      <w:r>
        <w:t>ОРГАНИЗАЦИИ И ПРОВЕДЕНИЯ ТЕХНИЧЕСКОГО ОСМОТРА АВТОБУСОВ</w:t>
      </w:r>
    </w:p>
    <w:p w:rsidR="00840FAA" w:rsidRDefault="00840FAA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840FAA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40FAA" w:rsidRDefault="00840FAA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40FAA" w:rsidRDefault="00840FAA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40FAA" w:rsidRDefault="00840FAA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40FAA" w:rsidRDefault="00840FAA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15.09.2020 </w:t>
            </w:r>
            <w:hyperlink r:id="rId5">
              <w:r>
                <w:rPr>
                  <w:color w:val="0000FF"/>
                </w:rPr>
                <w:t>N 1434</w:t>
              </w:r>
            </w:hyperlink>
            <w:r>
              <w:rPr>
                <w:color w:val="392C69"/>
              </w:rPr>
              <w:t>,</w:t>
            </w:r>
          </w:p>
          <w:p w:rsidR="00840FAA" w:rsidRDefault="00840FAA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09.03.2022 </w:t>
            </w:r>
            <w:hyperlink r:id="rId6">
              <w:r>
                <w:rPr>
                  <w:color w:val="0000FF"/>
                </w:rPr>
                <w:t>N 306</w:t>
              </w:r>
            </w:hyperlink>
            <w:r>
              <w:rPr>
                <w:color w:val="392C69"/>
              </w:rPr>
              <w:t xml:space="preserve">, от 09.12.2023 </w:t>
            </w:r>
            <w:hyperlink r:id="rId7">
              <w:r>
                <w:rPr>
                  <w:color w:val="0000FF"/>
                </w:rPr>
                <w:t>N 2092</w:t>
              </w:r>
            </w:hyperlink>
            <w:r>
              <w:rPr>
                <w:color w:val="392C69"/>
              </w:rPr>
              <w:t xml:space="preserve">, от 02.06.2026 </w:t>
            </w:r>
            <w:hyperlink r:id="rId8">
              <w:r>
                <w:rPr>
                  <w:color w:val="0000FF"/>
                </w:rPr>
                <w:t>N 678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40FAA" w:rsidRDefault="00840FAA">
            <w:pPr>
              <w:pStyle w:val="ConsPlusNormal"/>
            </w:pPr>
          </w:p>
        </w:tc>
      </w:tr>
    </w:tbl>
    <w:p w:rsidR="00840FAA" w:rsidRDefault="00840FAA">
      <w:pPr>
        <w:pStyle w:val="ConsPlusNormal"/>
        <w:jc w:val="both"/>
      </w:pPr>
    </w:p>
    <w:p w:rsidR="00840FAA" w:rsidRDefault="00840FAA">
      <w:pPr>
        <w:pStyle w:val="ConsPlusNormal"/>
        <w:ind w:firstLine="540"/>
        <w:jc w:val="both"/>
      </w:pPr>
      <w:r>
        <w:t xml:space="preserve">В соответствии со </w:t>
      </w:r>
      <w:hyperlink r:id="rId9">
        <w:r>
          <w:rPr>
            <w:color w:val="0000FF"/>
          </w:rPr>
          <w:t>статьей 2</w:t>
        </w:r>
      </w:hyperlink>
      <w:r>
        <w:t xml:space="preserve"> Федерального закона "О техническом осмотре транспортных средств и о внесении изменений в отдельные законодательные акты Российской Федерации" Правительство Российской Федерации постановляет:</w:t>
      </w:r>
    </w:p>
    <w:p w:rsidR="00840FAA" w:rsidRDefault="00840FAA">
      <w:pPr>
        <w:pStyle w:val="ConsPlusNormal"/>
        <w:spacing w:before="220"/>
        <w:ind w:firstLine="540"/>
        <w:jc w:val="both"/>
      </w:pPr>
      <w:r>
        <w:t xml:space="preserve">1. Утвердить прилагаемые </w:t>
      </w:r>
      <w:hyperlink w:anchor="P30">
        <w:r>
          <w:rPr>
            <w:color w:val="0000FF"/>
          </w:rPr>
          <w:t>Правила</w:t>
        </w:r>
      </w:hyperlink>
      <w:r>
        <w:t xml:space="preserve"> организации и проведения технического осмотра автобусов.</w:t>
      </w:r>
    </w:p>
    <w:p w:rsidR="00840FAA" w:rsidRDefault="00840FAA">
      <w:pPr>
        <w:pStyle w:val="ConsPlusNormal"/>
        <w:spacing w:before="220"/>
        <w:ind w:firstLine="540"/>
        <w:jc w:val="both"/>
      </w:pPr>
      <w:r>
        <w:t xml:space="preserve">2. Настоящее постановление вступает в силу со дня вступления в силу Федерального </w:t>
      </w:r>
      <w:hyperlink r:id="rId10">
        <w:r>
          <w:rPr>
            <w:color w:val="0000FF"/>
          </w:rPr>
          <w:t>закона</w:t>
        </w:r>
      </w:hyperlink>
      <w:r>
        <w:t xml:space="preserve"> "О внесении изменений в Федеральный закон "О техническом осмотре транспортных средств и о внесении изменений в отдельные законодательные акты Российской Федерации" и отдельные законодательные акты Российской Федерации" и действует до 1 марта 2027 г.</w:t>
      </w:r>
    </w:p>
    <w:p w:rsidR="00840FAA" w:rsidRDefault="00840FAA">
      <w:pPr>
        <w:pStyle w:val="ConsPlusNormal"/>
        <w:jc w:val="both"/>
      </w:pPr>
      <w:r>
        <w:t xml:space="preserve">(в ред. </w:t>
      </w:r>
      <w:hyperlink r:id="rId11">
        <w:r>
          <w:rPr>
            <w:color w:val="0000FF"/>
          </w:rPr>
          <w:t>Постановления</w:t>
        </w:r>
      </w:hyperlink>
      <w:r>
        <w:t xml:space="preserve"> Правительства РФ от 09.03.2022 N 306)</w:t>
      </w:r>
    </w:p>
    <w:p w:rsidR="00840FAA" w:rsidRDefault="00840FAA">
      <w:pPr>
        <w:pStyle w:val="ConsPlusNormal"/>
        <w:jc w:val="both"/>
      </w:pPr>
    </w:p>
    <w:p w:rsidR="00840FAA" w:rsidRDefault="00840FAA">
      <w:pPr>
        <w:pStyle w:val="ConsPlusNormal"/>
        <w:jc w:val="right"/>
      </w:pPr>
      <w:r>
        <w:t>Председатель Правительства</w:t>
      </w:r>
    </w:p>
    <w:p w:rsidR="00840FAA" w:rsidRDefault="00840FAA">
      <w:pPr>
        <w:pStyle w:val="ConsPlusNormal"/>
        <w:jc w:val="right"/>
      </w:pPr>
      <w:r>
        <w:t>Российской Федерации</w:t>
      </w:r>
    </w:p>
    <w:p w:rsidR="00840FAA" w:rsidRDefault="00840FAA">
      <w:pPr>
        <w:pStyle w:val="ConsPlusNormal"/>
        <w:jc w:val="right"/>
      </w:pPr>
      <w:r>
        <w:t>М.МИШУСТИН</w:t>
      </w:r>
    </w:p>
    <w:p w:rsidR="00840FAA" w:rsidRDefault="00840FAA">
      <w:pPr>
        <w:pStyle w:val="ConsPlusNormal"/>
        <w:jc w:val="both"/>
      </w:pPr>
    </w:p>
    <w:p w:rsidR="00840FAA" w:rsidRDefault="00840FAA">
      <w:pPr>
        <w:pStyle w:val="ConsPlusNormal"/>
        <w:jc w:val="both"/>
      </w:pPr>
    </w:p>
    <w:p w:rsidR="00840FAA" w:rsidRDefault="00840FAA">
      <w:pPr>
        <w:pStyle w:val="ConsPlusNormal"/>
        <w:jc w:val="both"/>
      </w:pPr>
    </w:p>
    <w:p w:rsidR="00840FAA" w:rsidRDefault="00840FAA">
      <w:pPr>
        <w:pStyle w:val="ConsPlusNormal"/>
        <w:jc w:val="both"/>
      </w:pPr>
    </w:p>
    <w:p w:rsidR="00840FAA" w:rsidRDefault="00840FAA">
      <w:pPr>
        <w:pStyle w:val="ConsPlusNormal"/>
        <w:jc w:val="both"/>
      </w:pPr>
    </w:p>
    <w:p w:rsidR="00840FAA" w:rsidRDefault="00840FAA">
      <w:pPr>
        <w:pStyle w:val="ConsPlusNormal"/>
        <w:jc w:val="right"/>
        <w:outlineLvl w:val="0"/>
      </w:pPr>
      <w:r>
        <w:t>Утверждены</w:t>
      </w:r>
    </w:p>
    <w:p w:rsidR="00840FAA" w:rsidRDefault="00840FAA">
      <w:pPr>
        <w:pStyle w:val="ConsPlusNormal"/>
        <w:jc w:val="right"/>
      </w:pPr>
      <w:r>
        <w:t>постановлением Правительства</w:t>
      </w:r>
    </w:p>
    <w:p w:rsidR="00840FAA" w:rsidRDefault="00840FAA">
      <w:pPr>
        <w:pStyle w:val="ConsPlusNormal"/>
        <w:jc w:val="right"/>
      </w:pPr>
      <w:r>
        <w:t>Российской Федерации</w:t>
      </w:r>
    </w:p>
    <w:p w:rsidR="00840FAA" w:rsidRDefault="00840FAA">
      <w:pPr>
        <w:pStyle w:val="ConsPlusNormal"/>
        <w:jc w:val="right"/>
      </w:pPr>
      <w:r>
        <w:t>от 23 мая 2020 г. N 741</w:t>
      </w:r>
    </w:p>
    <w:p w:rsidR="00840FAA" w:rsidRDefault="00840FAA">
      <w:pPr>
        <w:pStyle w:val="ConsPlusNormal"/>
        <w:jc w:val="both"/>
      </w:pPr>
    </w:p>
    <w:p w:rsidR="00840FAA" w:rsidRDefault="00840FAA">
      <w:pPr>
        <w:pStyle w:val="ConsPlusTitle"/>
        <w:jc w:val="center"/>
      </w:pPr>
      <w:bookmarkStart w:id="1" w:name="P30"/>
      <w:bookmarkEnd w:id="1"/>
      <w:r>
        <w:t>ПРАВИЛА</w:t>
      </w:r>
    </w:p>
    <w:p w:rsidR="00840FAA" w:rsidRDefault="00840FAA">
      <w:pPr>
        <w:pStyle w:val="ConsPlusTitle"/>
        <w:jc w:val="center"/>
      </w:pPr>
      <w:r>
        <w:t>ОРГАНИЗАЦИИ И ПРОВЕДЕНИЯ ТЕХНИЧЕСКОГО ОСМОТРА АВТОБУСОВ</w:t>
      </w:r>
    </w:p>
    <w:p w:rsidR="00840FAA" w:rsidRDefault="00840FAA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840FAA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40FAA" w:rsidRDefault="00840FAA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40FAA" w:rsidRDefault="00840FAA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40FAA" w:rsidRDefault="00840FAA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40FAA" w:rsidRDefault="00840FAA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15.09.2020 </w:t>
            </w:r>
            <w:hyperlink r:id="rId12">
              <w:r>
                <w:rPr>
                  <w:color w:val="0000FF"/>
                </w:rPr>
                <w:t>N 1434</w:t>
              </w:r>
            </w:hyperlink>
            <w:r>
              <w:rPr>
                <w:color w:val="392C69"/>
              </w:rPr>
              <w:t>,</w:t>
            </w:r>
          </w:p>
          <w:p w:rsidR="00840FAA" w:rsidRDefault="00840FAA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09.03.2022 </w:t>
            </w:r>
            <w:hyperlink r:id="rId13">
              <w:r>
                <w:rPr>
                  <w:color w:val="0000FF"/>
                </w:rPr>
                <w:t>N 306</w:t>
              </w:r>
            </w:hyperlink>
            <w:r>
              <w:rPr>
                <w:color w:val="392C69"/>
              </w:rPr>
              <w:t xml:space="preserve">, от 09.12.2023 </w:t>
            </w:r>
            <w:hyperlink r:id="rId14">
              <w:r>
                <w:rPr>
                  <w:color w:val="0000FF"/>
                </w:rPr>
                <w:t>N 2092</w:t>
              </w:r>
            </w:hyperlink>
            <w:r>
              <w:rPr>
                <w:color w:val="392C69"/>
              </w:rPr>
              <w:t xml:space="preserve">, от 02.06.2026 </w:t>
            </w:r>
            <w:hyperlink r:id="rId15">
              <w:r>
                <w:rPr>
                  <w:color w:val="0000FF"/>
                </w:rPr>
                <w:t>N 678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40FAA" w:rsidRDefault="00840FAA">
            <w:pPr>
              <w:pStyle w:val="ConsPlusNormal"/>
            </w:pPr>
          </w:p>
        </w:tc>
      </w:tr>
    </w:tbl>
    <w:p w:rsidR="00840FAA" w:rsidRDefault="00840FAA">
      <w:pPr>
        <w:pStyle w:val="ConsPlusNormal"/>
        <w:jc w:val="both"/>
      </w:pPr>
    </w:p>
    <w:p w:rsidR="00840FAA" w:rsidRDefault="00840FAA">
      <w:pPr>
        <w:pStyle w:val="ConsPlusNormal"/>
        <w:ind w:firstLine="540"/>
        <w:jc w:val="both"/>
      </w:pPr>
      <w:r>
        <w:t>1. Настоящие Правила устанавливают порядок организации и проведения технического осмотра автобусов.</w:t>
      </w:r>
    </w:p>
    <w:p w:rsidR="00840FAA" w:rsidRDefault="00840FAA">
      <w:pPr>
        <w:pStyle w:val="ConsPlusNormal"/>
        <w:spacing w:before="220"/>
        <w:ind w:firstLine="540"/>
        <w:jc w:val="both"/>
      </w:pPr>
      <w:r>
        <w:t>2. В настоящих Правилах под автобусами понимаются транспортные средства категорий М</w:t>
      </w:r>
      <w:r>
        <w:rPr>
          <w:vertAlign w:val="subscript"/>
        </w:rPr>
        <w:t>2</w:t>
      </w:r>
      <w:r>
        <w:t xml:space="preserve"> и М</w:t>
      </w:r>
      <w:r>
        <w:rPr>
          <w:vertAlign w:val="subscript"/>
        </w:rPr>
        <w:t>3</w:t>
      </w:r>
      <w:r>
        <w:t xml:space="preserve"> (в том числе отнесенные к транспортным средствам повышенной проходимости (категории </w:t>
      </w:r>
      <w:r>
        <w:lastRenderedPageBreak/>
        <w:t>G), подлежащие государственной регистрации в подразделениях Государственной инспекции безопасности дорожного движения Министерства внутренних дел Российской Федерации.</w:t>
      </w:r>
    </w:p>
    <w:p w:rsidR="00840FAA" w:rsidRDefault="00840FAA">
      <w:pPr>
        <w:pStyle w:val="ConsPlusNormal"/>
        <w:jc w:val="both"/>
      </w:pPr>
      <w:r>
        <w:t xml:space="preserve">(в ред. </w:t>
      </w:r>
      <w:hyperlink r:id="rId16">
        <w:r>
          <w:rPr>
            <w:color w:val="0000FF"/>
          </w:rPr>
          <w:t>Постановления</w:t>
        </w:r>
      </w:hyperlink>
      <w:r>
        <w:t xml:space="preserve"> Правительства РФ от 02.06.2026 N 678)</w:t>
      </w:r>
    </w:p>
    <w:p w:rsidR="00840FAA" w:rsidRDefault="00840FAA">
      <w:pPr>
        <w:pStyle w:val="ConsPlusNormal"/>
        <w:spacing w:before="220"/>
        <w:ind w:firstLine="540"/>
        <w:jc w:val="both"/>
      </w:pPr>
      <w:r>
        <w:t>3. Настоящие Правила не применяются к отношениям, связанным с проведением технического осмотра автобусов органов, осуществляющих оперативно-розыскную деятельность, имеющих особенности конструкции и (или) специально оборудованных для решения задач оперативно-розыскной деятельности.</w:t>
      </w:r>
    </w:p>
    <w:p w:rsidR="00840FAA" w:rsidRDefault="00840FAA">
      <w:pPr>
        <w:pStyle w:val="ConsPlusNormal"/>
        <w:spacing w:before="220"/>
        <w:ind w:firstLine="540"/>
        <w:jc w:val="both"/>
      </w:pPr>
      <w:r>
        <w:t xml:space="preserve">4. Технический осмотр автобусов проводится в порядке, предусмотренном </w:t>
      </w:r>
      <w:hyperlink r:id="rId17">
        <w:r>
          <w:rPr>
            <w:color w:val="0000FF"/>
          </w:rPr>
          <w:t>Правилами</w:t>
        </w:r>
      </w:hyperlink>
      <w:r>
        <w:t xml:space="preserve"> проведения технического осмотра транспортных средств, утвержденными постановлением Правительства Российской Федерации от 15 сентября 2020 г. N 1434 "Об утверждении Правил проведения технического осмотра транспортных средств, а также о внесении изменений в некоторые акты Правительства Российской Федерации" (далее - Правила проведения технического осмотра), с учетом требований настоящих Правил.</w:t>
      </w:r>
    </w:p>
    <w:p w:rsidR="00840FAA" w:rsidRDefault="00840FAA">
      <w:pPr>
        <w:pStyle w:val="ConsPlusNormal"/>
        <w:jc w:val="both"/>
      </w:pPr>
      <w:r>
        <w:t xml:space="preserve">(в ред. </w:t>
      </w:r>
      <w:hyperlink r:id="rId18">
        <w:r>
          <w:rPr>
            <w:color w:val="0000FF"/>
          </w:rPr>
          <w:t>Постановления</w:t>
        </w:r>
      </w:hyperlink>
      <w:r>
        <w:t xml:space="preserve"> Правительства РФ от 15.09.2020 N 1434)</w:t>
      </w:r>
    </w:p>
    <w:p w:rsidR="00840FAA" w:rsidRDefault="00840FAA">
      <w:pPr>
        <w:pStyle w:val="ConsPlusNormal"/>
        <w:spacing w:before="220"/>
        <w:ind w:firstLine="540"/>
        <w:jc w:val="both"/>
      </w:pPr>
      <w:r>
        <w:t>5. Технический осмотр автобусов, в том числе повторный, проводится оператором технического осмотра, аккредитованным в установленном порядке для проведения технического осмотра в области аккредитации, соответствующей категориям транспортных средств М</w:t>
      </w:r>
      <w:r>
        <w:rPr>
          <w:vertAlign w:val="subscript"/>
        </w:rPr>
        <w:t>2</w:t>
      </w:r>
      <w:r>
        <w:t xml:space="preserve"> и М</w:t>
      </w:r>
      <w:r>
        <w:rPr>
          <w:vertAlign w:val="subscript"/>
        </w:rPr>
        <w:t>3</w:t>
      </w:r>
      <w:r>
        <w:t xml:space="preserve"> (далее - оператор технического осмотра), с участием сотрудника подразделения Государственной инспекции безопасности дорожного движения Министерства внутренних дел Российской Федерации, на которого возложены обязанности по участию в проведении технического осмотра автобусов (далее - уполномоченный сотрудник, участвующий в проведении технического осмотра автобусов), в соответствии с графиком предварительной записи, формируемым оператором технического осмотра совместно с уполномоченным сотрудником, участвующим в проведении технического осмотра автобусов, в свободном формате в режиме реального времени на официальном сайте оператора технического осмотра в информационно-телекоммуникационной сети "Интернет" на основании заявок, представляемых владельцами автобусов (далее соответственно - график, заявка). График формируется с учетом согласованных руководителем (его заместителем) подразделения Государственной инспекции безопасности дорожного движения Министерства внутренних дел Российской Федерации, сотрудники которого являются уполномоченными сотрудниками, участвующими в проведении технического осмотра автобусов, дней недели проведения технического осмотра автобусов.</w:t>
      </w:r>
    </w:p>
    <w:p w:rsidR="00840FAA" w:rsidRDefault="00840FAA">
      <w:pPr>
        <w:pStyle w:val="ConsPlusNormal"/>
        <w:jc w:val="both"/>
      </w:pPr>
      <w:r>
        <w:t xml:space="preserve">(в ред. </w:t>
      </w:r>
      <w:hyperlink r:id="rId19">
        <w:r>
          <w:rPr>
            <w:color w:val="0000FF"/>
          </w:rPr>
          <w:t>Постановления</w:t>
        </w:r>
      </w:hyperlink>
      <w:r>
        <w:t xml:space="preserve"> Правительства РФ от 02.06.2026 N 678)</w:t>
      </w:r>
    </w:p>
    <w:p w:rsidR="00840FAA" w:rsidRDefault="00840FAA">
      <w:pPr>
        <w:pStyle w:val="ConsPlusNormal"/>
        <w:spacing w:before="220"/>
        <w:ind w:firstLine="540"/>
        <w:jc w:val="both"/>
      </w:pPr>
      <w:bookmarkStart w:id="2" w:name="P44"/>
      <w:bookmarkEnd w:id="2"/>
      <w:r>
        <w:t>6. Владелец автобуса посредством телефонной связи, электронной почты или личного обращения обращается к любому оператору технического осмотра в любой пункт технического осмотра вне зависимости от места государственной регистрации автобуса и представляет заявку, содержащую информацию о желаемой дате прохождения технического осмотра, сведения о марке, модели, идентификационном номере (номере кузова или шасси - в случае отсутствия идентификационного номера) и государственном регистрационном номере (при наличии) автобуса, а также сведения о номерах телефонов и (или) адресах электронной почты для информирования владельца автобуса о принятом в отношении заявки решении (далее - заявитель).</w:t>
      </w:r>
    </w:p>
    <w:p w:rsidR="00840FAA" w:rsidRDefault="00840FAA">
      <w:pPr>
        <w:pStyle w:val="ConsPlusNormal"/>
        <w:jc w:val="both"/>
      </w:pPr>
      <w:r>
        <w:t xml:space="preserve">(в ред. </w:t>
      </w:r>
      <w:hyperlink r:id="rId20">
        <w:r>
          <w:rPr>
            <w:color w:val="0000FF"/>
          </w:rPr>
          <w:t>Постановления</w:t>
        </w:r>
      </w:hyperlink>
      <w:r>
        <w:t xml:space="preserve"> Правительства РФ от 02.06.2026 N 678)</w:t>
      </w:r>
    </w:p>
    <w:p w:rsidR="00840FAA" w:rsidRDefault="00840FAA">
      <w:pPr>
        <w:pStyle w:val="ConsPlusNormal"/>
        <w:spacing w:before="220"/>
        <w:ind w:firstLine="540"/>
        <w:jc w:val="both"/>
      </w:pPr>
      <w:r>
        <w:t>7. Решение о включении заявки в график или о невозможности ее включения в график и информирование заявителя о принятом в отношении заявки решении осуществляется оператором технического осмотра в течение 1 рабочего дня со дня поступления заявки к оператору технического осмотра.</w:t>
      </w:r>
    </w:p>
    <w:p w:rsidR="00840FAA" w:rsidRDefault="00840FAA">
      <w:pPr>
        <w:pStyle w:val="ConsPlusNormal"/>
        <w:spacing w:before="220"/>
        <w:ind w:firstLine="540"/>
        <w:jc w:val="both"/>
      </w:pPr>
      <w:bookmarkStart w:id="3" w:name="P47"/>
      <w:bookmarkEnd w:id="3"/>
      <w:r>
        <w:t>7(1). В случае невозможности представления для проведения технического осмотра включенного в график автобуса допускается его замена на иной автобус на основании заявки, представленной его владельцем.</w:t>
      </w:r>
    </w:p>
    <w:p w:rsidR="00840FAA" w:rsidRDefault="00840FAA">
      <w:pPr>
        <w:pStyle w:val="ConsPlusNormal"/>
        <w:jc w:val="both"/>
      </w:pPr>
      <w:r>
        <w:lastRenderedPageBreak/>
        <w:t xml:space="preserve">(п. 7(1) введен </w:t>
      </w:r>
      <w:hyperlink r:id="rId21">
        <w:r>
          <w:rPr>
            <w:color w:val="0000FF"/>
          </w:rPr>
          <w:t>Постановлением</w:t>
        </w:r>
      </w:hyperlink>
      <w:r>
        <w:t xml:space="preserve"> Правительства РФ от 09.12.2023 N 2092)</w:t>
      </w:r>
    </w:p>
    <w:p w:rsidR="00840FAA" w:rsidRDefault="00840FAA">
      <w:pPr>
        <w:pStyle w:val="ConsPlusNormal"/>
        <w:spacing w:before="220"/>
        <w:ind w:firstLine="540"/>
        <w:jc w:val="both"/>
      </w:pPr>
      <w:r>
        <w:t xml:space="preserve">Решение о невозможности включения заявки в график принимается в случае непредставления заявителем в полном объеме сведений, указанных в </w:t>
      </w:r>
      <w:hyperlink w:anchor="P44">
        <w:r>
          <w:rPr>
            <w:color w:val="0000FF"/>
          </w:rPr>
          <w:t>пункте 6</w:t>
        </w:r>
      </w:hyperlink>
      <w:r>
        <w:t xml:space="preserve"> настоящих Правил, и (или) отсутствия в графике свободного времени для прохождения технического осмотра в желаемую дату, указанную в заявке.</w:t>
      </w:r>
    </w:p>
    <w:p w:rsidR="00840FAA" w:rsidRDefault="00840FAA">
      <w:pPr>
        <w:pStyle w:val="ConsPlusNormal"/>
        <w:spacing w:before="220"/>
        <w:ind w:firstLine="540"/>
        <w:jc w:val="both"/>
      </w:pPr>
      <w:r>
        <w:t xml:space="preserve">8. Проведение технического осмотра автобусов осуществляется не ранее чем через 5 рабочих дней со дня поступления к оператору технического осмотра заявки, в отношении которой принято решение о ее включении в график, за исключением случаев, предусмотренных </w:t>
      </w:r>
      <w:hyperlink w:anchor="P47">
        <w:r>
          <w:rPr>
            <w:color w:val="0000FF"/>
          </w:rPr>
          <w:t>пунктом 7(1)</w:t>
        </w:r>
      </w:hyperlink>
      <w:r>
        <w:t xml:space="preserve"> настоящих Правил и </w:t>
      </w:r>
      <w:hyperlink w:anchor="P52">
        <w:r>
          <w:rPr>
            <w:color w:val="0000FF"/>
          </w:rPr>
          <w:t>абзацем вторым</w:t>
        </w:r>
      </w:hyperlink>
      <w:r>
        <w:t xml:space="preserve"> настоящего пункта.</w:t>
      </w:r>
    </w:p>
    <w:p w:rsidR="00840FAA" w:rsidRDefault="00840FAA">
      <w:pPr>
        <w:pStyle w:val="ConsPlusNormal"/>
        <w:jc w:val="both"/>
      </w:pPr>
      <w:r>
        <w:t xml:space="preserve">(в ред. </w:t>
      </w:r>
      <w:hyperlink r:id="rId22">
        <w:r>
          <w:rPr>
            <w:color w:val="0000FF"/>
          </w:rPr>
          <w:t>Постановления</w:t>
        </w:r>
      </w:hyperlink>
      <w:r>
        <w:t xml:space="preserve"> Правительства РФ от 09.12.2023 N 2092)</w:t>
      </w:r>
    </w:p>
    <w:p w:rsidR="00840FAA" w:rsidRDefault="00840FAA">
      <w:pPr>
        <w:pStyle w:val="ConsPlusNormal"/>
        <w:spacing w:before="220"/>
        <w:ind w:firstLine="540"/>
        <w:jc w:val="both"/>
      </w:pPr>
      <w:bookmarkStart w:id="4" w:name="P52"/>
      <w:bookmarkEnd w:id="4"/>
      <w:r>
        <w:t>Проведение повторного технического осмотра автобуса может осуществляться ранее чем через 5 рабочих дней со дня поступления к оператору технического осмотра заявки, в том числе в день ее подачи заявителем, при условии наличия в графике свободного времени для прохождения технического осмотра в желаемую дату, указанную в заявке.</w:t>
      </w:r>
    </w:p>
    <w:p w:rsidR="00840FAA" w:rsidRDefault="00840FAA">
      <w:pPr>
        <w:pStyle w:val="ConsPlusNormal"/>
        <w:jc w:val="both"/>
      </w:pPr>
      <w:r>
        <w:t xml:space="preserve">(абзац введен </w:t>
      </w:r>
      <w:hyperlink r:id="rId23">
        <w:r>
          <w:rPr>
            <w:color w:val="0000FF"/>
          </w:rPr>
          <w:t>Постановлением</w:t>
        </w:r>
      </w:hyperlink>
      <w:r>
        <w:t xml:space="preserve"> Правительства РФ от 09.12.2023 N 2092)</w:t>
      </w:r>
    </w:p>
    <w:p w:rsidR="00840FAA" w:rsidRDefault="00840FAA">
      <w:pPr>
        <w:pStyle w:val="ConsPlusNormal"/>
        <w:spacing w:before="220"/>
        <w:ind w:firstLine="540"/>
        <w:jc w:val="both"/>
      </w:pPr>
      <w:r>
        <w:t>9. Уполномоченный сотрудник, участвующий в проведении технического осмотра автобусов, осуществляет предусмотренные настоящими Правилами действия в пунктах технического осмотра (на передвижных диагностических линиях), расположенных на территории субъекта Российской Федерации, в котором проходит службу, в день, предусмотренный графиком, и в пределах продолжительности его рабочего времени.</w:t>
      </w:r>
    </w:p>
    <w:p w:rsidR="00840FAA" w:rsidRDefault="00840FAA">
      <w:pPr>
        <w:pStyle w:val="ConsPlusNormal"/>
        <w:spacing w:before="220"/>
        <w:ind w:firstLine="540"/>
        <w:jc w:val="both"/>
      </w:pPr>
      <w:r>
        <w:t>10. Оператор технического осмотра обеспечивает доступ уполномоченного сотрудника, участвующего в проведении технического осмотра автобусов, в пункт технического осмотра (на передвижную диагностическую линию), а также к показаниям средств технического диагностирования линии технического осмотра (передвижной диагностической линии) оператора технического осмотра.</w:t>
      </w:r>
    </w:p>
    <w:p w:rsidR="00840FAA" w:rsidRDefault="00840FAA">
      <w:pPr>
        <w:pStyle w:val="ConsPlusNormal"/>
        <w:spacing w:before="220"/>
        <w:ind w:firstLine="540"/>
        <w:jc w:val="both"/>
      </w:pPr>
      <w:bookmarkStart w:id="5" w:name="P56"/>
      <w:bookmarkEnd w:id="5"/>
      <w:r>
        <w:t>11. При проведении технического осмотра автобусов техническим экспертом оператора технического осмотра в присутствии уполномоченного сотрудника, участвующего в проведении технического осмотра автобусов, проводится техническое диагностирование с использованием средств технического диагностирования утвержденного типа, внесенных в Федеральный информационный фонд по обеспечению единства измерений и прошедших поверку в установленном порядке.</w:t>
      </w:r>
    </w:p>
    <w:p w:rsidR="00840FAA" w:rsidRDefault="00840FAA">
      <w:pPr>
        <w:pStyle w:val="ConsPlusNormal"/>
        <w:spacing w:before="220"/>
        <w:ind w:firstLine="540"/>
        <w:jc w:val="both"/>
      </w:pPr>
      <w:r>
        <w:t xml:space="preserve">Результаты технического диагностирования технический эксперт вносит в сформированную им в единой автоматизированной информационной системе технического осмотра диагностическую карту согласно </w:t>
      </w:r>
      <w:hyperlink w:anchor="P75">
        <w:r>
          <w:rPr>
            <w:color w:val="0000FF"/>
          </w:rPr>
          <w:t>приложению</w:t>
        </w:r>
      </w:hyperlink>
      <w:r>
        <w:t>.</w:t>
      </w:r>
    </w:p>
    <w:p w:rsidR="00840FAA" w:rsidRDefault="00840FAA">
      <w:pPr>
        <w:pStyle w:val="ConsPlusNormal"/>
        <w:spacing w:before="220"/>
        <w:ind w:firstLine="540"/>
        <w:jc w:val="both"/>
      </w:pPr>
      <w:bookmarkStart w:id="6" w:name="P58"/>
      <w:bookmarkEnd w:id="6"/>
      <w:r>
        <w:t>12. В ходе проведения технического осмотра автобусов уполномоченный сотрудник, участвующий в проведении технического осмотра, проверяет с обязательным применением видеозаписи, осуществляемой цифровой аппаратурой (в том числе носимыми видеорегистраторами, видеокамерами, фотоаппаратами с функцией видеозаписи):</w:t>
      </w:r>
    </w:p>
    <w:p w:rsidR="00840FAA" w:rsidRDefault="00840FAA">
      <w:pPr>
        <w:pStyle w:val="ConsPlusNormal"/>
        <w:jc w:val="both"/>
      </w:pPr>
      <w:r>
        <w:t xml:space="preserve">(в ред. </w:t>
      </w:r>
      <w:hyperlink r:id="rId24">
        <w:r>
          <w:rPr>
            <w:color w:val="0000FF"/>
          </w:rPr>
          <w:t>Постановления</w:t>
        </w:r>
      </w:hyperlink>
      <w:r>
        <w:t xml:space="preserve"> Правительства РФ от 09.12.2023 N 2092)</w:t>
      </w:r>
    </w:p>
    <w:p w:rsidR="00840FAA" w:rsidRDefault="00840FAA">
      <w:pPr>
        <w:pStyle w:val="ConsPlusNormal"/>
        <w:spacing w:before="220"/>
        <w:ind w:firstLine="540"/>
        <w:jc w:val="both"/>
      </w:pPr>
      <w:r>
        <w:t>а) соответствие результатов технического диагностирования требованиям к транспортным средствам категории М</w:t>
      </w:r>
      <w:r>
        <w:rPr>
          <w:vertAlign w:val="subscript"/>
        </w:rPr>
        <w:t>2</w:t>
      </w:r>
      <w:r>
        <w:t xml:space="preserve"> или М</w:t>
      </w:r>
      <w:r>
        <w:rPr>
          <w:vertAlign w:val="subscript"/>
        </w:rPr>
        <w:t>3</w:t>
      </w:r>
      <w:r>
        <w:t xml:space="preserve">, указанным в </w:t>
      </w:r>
      <w:hyperlink r:id="rId25">
        <w:r>
          <w:rPr>
            <w:color w:val="0000FF"/>
          </w:rPr>
          <w:t>приложении N 1</w:t>
        </w:r>
      </w:hyperlink>
      <w:r>
        <w:t xml:space="preserve"> к Правилам проведения технического осмотра;</w:t>
      </w:r>
    </w:p>
    <w:p w:rsidR="00840FAA" w:rsidRDefault="00840FAA">
      <w:pPr>
        <w:pStyle w:val="ConsPlusNormal"/>
        <w:spacing w:before="220"/>
        <w:ind w:firstLine="540"/>
        <w:jc w:val="both"/>
      </w:pPr>
      <w:r>
        <w:t>б) соответствие автобуса данным, указанным в свидетельстве о регистрации транспортного средства или паспорте транспортного средства (электронном паспорте транспортного средства), а также в государственном реестре транспортных средств.</w:t>
      </w:r>
    </w:p>
    <w:p w:rsidR="00840FAA" w:rsidRDefault="00840FAA">
      <w:pPr>
        <w:pStyle w:val="ConsPlusNormal"/>
        <w:spacing w:before="220"/>
        <w:ind w:firstLine="540"/>
        <w:jc w:val="both"/>
      </w:pPr>
      <w:r>
        <w:t xml:space="preserve">13. После осуществления действий, предусмотренных </w:t>
      </w:r>
      <w:hyperlink w:anchor="P56">
        <w:r>
          <w:rPr>
            <w:color w:val="0000FF"/>
          </w:rPr>
          <w:t>пунктами 11</w:t>
        </w:r>
      </w:hyperlink>
      <w:r>
        <w:t xml:space="preserve"> и </w:t>
      </w:r>
      <w:hyperlink w:anchor="P58">
        <w:r>
          <w:rPr>
            <w:color w:val="0000FF"/>
          </w:rPr>
          <w:t>12</w:t>
        </w:r>
      </w:hyperlink>
      <w:r>
        <w:t xml:space="preserve"> настоящих Правил, уполномоченный сотрудник, участвующий в проведении технического осмотра, вносит в сформированную техническим экспертом оператора технического осмотра в единой автоматизированной информационной системе технического осмотра диагностическую карту заключение о соответствии или несоответствии автобуса обязательным требованиям безопасности транспортных средств (подтверждающее или не подтверждающее его допуск к участию в дорожном движении) и удостоверяет запись усиленной квалифицированной электронной подписью.</w:t>
      </w:r>
    </w:p>
    <w:p w:rsidR="00840FAA" w:rsidRDefault="00840FAA">
      <w:pPr>
        <w:pStyle w:val="ConsPlusNormal"/>
        <w:spacing w:before="220"/>
        <w:ind w:firstLine="540"/>
        <w:jc w:val="both"/>
      </w:pPr>
      <w:r>
        <w:t xml:space="preserve">14. Автобус, в отношении которого оформлена диагностическая карта, содержащая заключение о несоответствии его обязательным требованиям безопасности транспортных средств (не подтверждающая допуск к участию в дорожном движении), подлежит повторному техническому осмотру, проводимому в порядке, предусмотренном </w:t>
      </w:r>
      <w:hyperlink r:id="rId26">
        <w:r>
          <w:rPr>
            <w:color w:val="0000FF"/>
          </w:rPr>
          <w:t>Правилами</w:t>
        </w:r>
      </w:hyperlink>
      <w:r>
        <w:t xml:space="preserve"> проведения технического осмотра, с учетом требований настоящих Правил, а также с учетом особенностей, установленных </w:t>
      </w:r>
      <w:hyperlink r:id="rId27">
        <w:r>
          <w:rPr>
            <w:color w:val="0000FF"/>
          </w:rPr>
          <w:t>статьей 18</w:t>
        </w:r>
      </w:hyperlink>
      <w:r>
        <w:t xml:space="preserve"> Федерального закона "О техническом осмотре транспортных средств и о внесении изменений в отдельные законодательные акты Российской Федерации".</w:t>
      </w:r>
    </w:p>
    <w:p w:rsidR="00840FAA" w:rsidRDefault="00840FAA">
      <w:pPr>
        <w:pStyle w:val="ConsPlusNormal"/>
        <w:jc w:val="both"/>
      </w:pPr>
    </w:p>
    <w:p w:rsidR="00840FAA" w:rsidRDefault="00840FAA">
      <w:pPr>
        <w:pStyle w:val="ConsPlusNormal"/>
        <w:jc w:val="both"/>
      </w:pPr>
    </w:p>
    <w:p w:rsidR="00840FAA" w:rsidRDefault="00840FAA">
      <w:pPr>
        <w:pStyle w:val="ConsPlusNormal"/>
        <w:jc w:val="both"/>
      </w:pPr>
    </w:p>
    <w:p w:rsidR="00840FAA" w:rsidRDefault="00840FAA">
      <w:pPr>
        <w:pStyle w:val="ConsPlusNormal"/>
        <w:jc w:val="both"/>
      </w:pPr>
    </w:p>
    <w:p w:rsidR="00840FAA" w:rsidRDefault="00840FAA">
      <w:pPr>
        <w:pStyle w:val="ConsPlusNormal"/>
        <w:jc w:val="both"/>
      </w:pPr>
    </w:p>
    <w:p w:rsidR="00840FAA" w:rsidRDefault="00840FAA">
      <w:pPr>
        <w:pStyle w:val="ConsPlusNormal"/>
        <w:jc w:val="right"/>
        <w:outlineLvl w:val="1"/>
      </w:pPr>
      <w:r>
        <w:t>Приложение</w:t>
      </w:r>
    </w:p>
    <w:p w:rsidR="00840FAA" w:rsidRDefault="00840FAA">
      <w:pPr>
        <w:pStyle w:val="ConsPlusNormal"/>
        <w:jc w:val="right"/>
      </w:pPr>
      <w:r>
        <w:t>к Правилам организации и проведения</w:t>
      </w:r>
    </w:p>
    <w:p w:rsidR="00840FAA" w:rsidRDefault="00840FAA">
      <w:pPr>
        <w:pStyle w:val="ConsPlusNormal"/>
        <w:jc w:val="right"/>
      </w:pPr>
      <w:r>
        <w:t>технического осмотра автобусов</w:t>
      </w:r>
    </w:p>
    <w:p w:rsidR="00840FAA" w:rsidRDefault="00840FAA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840FAA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40FAA" w:rsidRDefault="00840FAA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40FAA" w:rsidRDefault="00840FAA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40FAA" w:rsidRDefault="00840FAA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40FAA" w:rsidRDefault="00840FAA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28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09.03.2022 N 306)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40FAA" w:rsidRDefault="00840FAA">
            <w:pPr>
              <w:pStyle w:val="ConsPlusNormal"/>
            </w:pPr>
          </w:p>
        </w:tc>
      </w:tr>
    </w:tbl>
    <w:p w:rsidR="00840FAA" w:rsidRDefault="00840FAA">
      <w:pPr>
        <w:pStyle w:val="ConsPlusNormal"/>
        <w:jc w:val="both"/>
      </w:pPr>
    </w:p>
    <w:p w:rsidR="00840FAA" w:rsidRDefault="00840FAA">
      <w:pPr>
        <w:pStyle w:val="ConsPlusNormal"/>
        <w:jc w:val="center"/>
      </w:pPr>
      <w:bookmarkStart w:id="7" w:name="P75"/>
      <w:bookmarkEnd w:id="7"/>
      <w:r>
        <w:t>ДИАГНОСТИЧЕСКАЯ КАРТА</w:t>
      </w:r>
    </w:p>
    <w:p w:rsidR="00840FAA" w:rsidRDefault="00840FAA">
      <w:pPr>
        <w:pStyle w:val="ConsPlusNormal"/>
        <w:jc w:val="both"/>
      </w:pPr>
    </w:p>
    <w:p w:rsidR="00840FAA" w:rsidRDefault="00840FAA">
      <w:pPr>
        <w:pStyle w:val="ConsPlusNormal"/>
        <w:jc w:val="center"/>
      </w:pPr>
      <w:r>
        <w:t>Certificate of periodic technical inspection</w:t>
      </w:r>
    </w:p>
    <w:p w:rsidR="00840FAA" w:rsidRDefault="00840FA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</w:tblGrid>
      <w:tr w:rsidR="00840FAA">
        <w:tc>
          <w:tcPr>
            <w:tcW w:w="5780" w:type="dxa"/>
            <w:gridSpan w:val="17"/>
            <w:tcBorders>
              <w:bottom w:val="nil"/>
            </w:tcBorders>
          </w:tcPr>
          <w:p w:rsidR="00840FAA" w:rsidRDefault="00840FAA">
            <w:pPr>
              <w:pStyle w:val="ConsPlusNormal"/>
              <w:jc w:val="both"/>
            </w:pPr>
            <w:r>
              <w:t>Регистрационный номер</w:t>
            </w:r>
          </w:p>
        </w:tc>
        <w:tc>
          <w:tcPr>
            <w:tcW w:w="3400" w:type="dxa"/>
            <w:gridSpan w:val="10"/>
            <w:tcBorders>
              <w:bottom w:val="nil"/>
            </w:tcBorders>
          </w:tcPr>
          <w:p w:rsidR="00840FAA" w:rsidRDefault="00840FAA">
            <w:pPr>
              <w:pStyle w:val="ConsPlusNormal"/>
              <w:jc w:val="both"/>
            </w:pPr>
            <w:r>
              <w:t>Срок действия до</w:t>
            </w:r>
          </w:p>
        </w:tc>
      </w:tr>
      <w:tr w:rsidR="00840FAA">
        <w:tblPrEx>
          <w:tblBorders>
            <w:insideH w:val="single" w:sz="4" w:space="0" w:color="auto"/>
          </w:tblBorders>
        </w:tblPrEx>
        <w:tc>
          <w:tcPr>
            <w:tcW w:w="340" w:type="dxa"/>
            <w:tcBorders>
              <w:top w:val="nil"/>
              <w:bottom w:val="nil"/>
            </w:tcBorders>
          </w:tcPr>
          <w:p w:rsidR="00840FAA" w:rsidRDefault="00840FAA">
            <w:pPr>
              <w:pStyle w:val="ConsPlusNormal"/>
            </w:pPr>
          </w:p>
        </w:tc>
        <w:tc>
          <w:tcPr>
            <w:tcW w:w="340" w:type="dxa"/>
            <w:vAlign w:val="center"/>
          </w:tcPr>
          <w:p w:rsidR="00840FAA" w:rsidRDefault="00840FAA">
            <w:pPr>
              <w:pStyle w:val="ConsPlusNormal"/>
            </w:pPr>
          </w:p>
        </w:tc>
        <w:tc>
          <w:tcPr>
            <w:tcW w:w="340" w:type="dxa"/>
            <w:vAlign w:val="center"/>
          </w:tcPr>
          <w:p w:rsidR="00840FAA" w:rsidRDefault="00840FAA">
            <w:pPr>
              <w:pStyle w:val="ConsPlusNormal"/>
            </w:pPr>
          </w:p>
        </w:tc>
        <w:tc>
          <w:tcPr>
            <w:tcW w:w="340" w:type="dxa"/>
            <w:vAlign w:val="center"/>
          </w:tcPr>
          <w:p w:rsidR="00840FAA" w:rsidRDefault="00840FAA">
            <w:pPr>
              <w:pStyle w:val="ConsPlusNormal"/>
            </w:pPr>
          </w:p>
        </w:tc>
        <w:tc>
          <w:tcPr>
            <w:tcW w:w="340" w:type="dxa"/>
            <w:vAlign w:val="center"/>
          </w:tcPr>
          <w:p w:rsidR="00840FAA" w:rsidRDefault="00840FAA">
            <w:pPr>
              <w:pStyle w:val="ConsPlusNormal"/>
            </w:pPr>
          </w:p>
        </w:tc>
        <w:tc>
          <w:tcPr>
            <w:tcW w:w="340" w:type="dxa"/>
            <w:vAlign w:val="center"/>
          </w:tcPr>
          <w:p w:rsidR="00840FAA" w:rsidRDefault="00840FAA">
            <w:pPr>
              <w:pStyle w:val="ConsPlusNormal"/>
            </w:pPr>
          </w:p>
        </w:tc>
        <w:tc>
          <w:tcPr>
            <w:tcW w:w="340" w:type="dxa"/>
            <w:vAlign w:val="center"/>
          </w:tcPr>
          <w:p w:rsidR="00840FAA" w:rsidRDefault="00840FAA">
            <w:pPr>
              <w:pStyle w:val="ConsPlusNormal"/>
            </w:pPr>
          </w:p>
        </w:tc>
        <w:tc>
          <w:tcPr>
            <w:tcW w:w="340" w:type="dxa"/>
            <w:vAlign w:val="center"/>
          </w:tcPr>
          <w:p w:rsidR="00840FAA" w:rsidRDefault="00840FAA">
            <w:pPr>
              <w:pStyle w:val="ConsPlusNormal"/>
            </w:pPr>
          </w:p>
        </w:tc>
        <w:tc>
          <w:tcPr>
            <w:tcW w:w="340" w:type="dxa"/>
            <w:vAlign w:val="center"/>
          </w:tcPr>
          <w:p w:rsidR="00840FAA" w:rsidRDefault="00840FAA">
            <w:pPr>
              <w:pStyle w:val="ConsPlusNormal"/>
            </w:pPr>
          </w:p>
        </w:tc>
        <w:tc>
          <w:tcPr>
            <w:tcW w:w="340" w:type="dxa"/>
            <w:vAlign w:val="center"/>
          </w:tcPr>
          <w:p w:rsidR="00840FAA" w:rsidRDefault="00840FAA">
            <w:pPr>
              <w:pStyle w:val="ConsPlusNormal"/>
            </w:pPr>
          </w:p>
        </w:tc>
        <w:tc>
          <w:tcPr>
            <w:tcW w:w="340" w:type="dxa"/>
            <w:vAlign w:val="center"/>
          </w:tcPr>
          <w:p w:rsidR="00840FAA" w:rsidRDefault="00840FAA">
            <w:pPr>
              <w:pStyle w:val="ConsPlusNormal"/>
            </w:pPr>
          </w:p>
        </w:tc>
        <w:tc>
          <w:tcPr>
            <w:tcW w:w="340" w:type="dxa"/>
            <w:vAlign w:val="center"/>
          </w:tcPr>
          <w:p w:rsidR="00840FAA" w:rsidRDefault="00840FAA">
            <w:pPr>
              <w:pStyle w:val="ConsPlusNormal"/>
            </w:pPr>
          </w:p>
        </w:tc>
        <w:tc>
          <w:tcPr>
            <w:tcW w:w="340" w:type="dxa"/>
            <w:vAlign w:val="center"/>
          </w:tcPr>
          <w:p w:rsidR="00840FAA" w:rsidRDefault="00840FAA">
            <w:pPr>
              <w:pStyle w:val="ConsPlusNormal"/>
            </w:pPr>
          </w:p>
        </w:tc>
        <w:tc>
          <w:tcPr>
            <w:tcW w:w="340" w:type="dxa"/>
            <w:vAlign w:val="center"/>
          </w:tcPr>
          <w:p w:rsidR="00840FAA" w:rsidRDefault="00840FAA">
            <w:pPr>
              <w:pStyle w:val="ConsPlusNormal"/>
            </w:pPr>
          </w:p>
        </w:tc>
        <w:tc>
          <w:tcPr>
            <w:tcW w:w="340" w:type="dxa"/>
            <w:vAlign w:val="center"/>
          </w:tcPr>
          <w:p w:rsidR="00840FAA" w:rsidRDefault="00840FAA">
            <w:pPr>
              <w:pStyle w:val="ConsPlusNormal"/>
            </w:pPr>
          </w:p>
        </w:tc>
        <w:tc>
          <w:tcPr>
            <w:tcW w:w="340" w:type="dxa"/>
            <w:vAlign w:val="center"/>
          </w:tcPr>
          <w:p w:rsidR="00840FAA" w:rsidRDefault="00840FAA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:rsidR="00840FAA" w:rsidRDefault="00840FAA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bottom w:val="nil"/>
            </w:tcBorders>
            <w:vAlign w:val="center"/>
          </w:tcPr>
          <w:p w:rsidR="00840FAA" w:rsidRDefault="00840FAA">
            <w:pPr>
              <w:pStyle w:val="ConsPlusNormal"/>
            </w:pPr>
          </w:p>
        </w:tc>
        <w:tc>
          <w:tcPr>
            <w:tcW w:w="340" w:type="dxa"/>
            <w:vAlign w:val="center"/>
          </w:tcPr>
          <w:p w:rsidR="00840FAA" w:rsidRDefault="00840FAA">
            <w:pPr>
              <w:pStyle w:val="ConsPlusNormal"/>
            </w:pPr>
          </w:p>
        </w:tc>
        <w:tc>
          <w:tcPr>
            <w:tcW w:w="340" w:type="dxa"/>
            <w:vAlign w:val="center"/>
          </w:tcPr>
          <w:p w:rsidR="00840FAA" w:rsidRDefault="00840FAA">
            <w:pPr>
              <w:pStyle w:val="ConsPlusNormal"/>
            </w:pPr>
          </w:p>
        </w:tc>
        <w:tc>
          <w:tcPr>
            <w:tcW w:w="340" w:type="dxa"/>
            <w:vAlign w:val="center"/>
          </w:tcPr>
          <w:p w:rsidR="00840FAA" w:rsidRDefault="00840FAA">
            <w:pPr>
              <w:pStyle w:val="ConsPlusNormal"/>
            </w:pPr>
          </w:p>
        </w:tc>
        <w:tc>
          <w:tcPr>
            <w:tcW w:w="340" w:type="dxa"/>
            <w:vAlign w:val="center"/>
          </w:tcPr>
          <w:p w:rsidR="00840FAA" w:rsidRDefault="00840FAA">
            <w:pPr>
              <w:pStyle w:val="ConsPlusNormal"/>
            </w:pPr>
          </w:p>
        </w:tc>
        <w:tc>
          <w:tcPr>
            <w:tcW w:w="340" w:type="dxa"/>
            <w:vAlign w:val="center"/>
          </w:tcPr>
          <w:p w:rsidR="00840FAA" w:rsidRDefault="00840FAA">
            <w:pPr>
              <w:pStyle w:val="ConsPlusNormal"/>
            </w:pPr>
          </w:p>
        </w:tc>
        <w:tc>
          <w:tcPr>
            <w:tcW w:w="340" w:type="dxa"/>
            <w:vAlign w:val="center"/>
          </w:tcPr>
          <w:p w:rsidR="00840FAA" w:rsidRDefault="00840FAA">
            <w:pPr>
              <w:pStyle w:val="ConsPlusNormal"/>
            </w:pPr>
          </w:p>
        </w:tc>
        <w:tc>
          <w:tcPr>
            <w:tcW w:w="340" w:type="dxa"/>
          </w:tcPr>
          <w:p w:rsidR="00840FAA" w:rsidRDefault="00840FAA">
            <w:pPr>
              <w:pStyle w:val="ConsPlusNormal"/>
            </w:pPr>
          </w:p>
        </w:tc>
        <w:tc>
          <w:tcPr>
            <w:tcW w:w="340" w:type="dxa"/>
            <w:vAlign w:val="center"/>
          </w:tcPr>
          <w:p w:rsidR="00840FAA" w:rsidRDefault="00840FAA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:rsidR="00840FAA" w:rsidRDefault="00840FAA">
            <w:pPr>
              <w:pStyle w:val="ConsPlusNormal"/>
            </w:pPr>
          </w:p>
        </w:tc>
      </w:tr>
      <w:tr w:rsidR="00840FAA">
        <w:tc>
          <w:tcPr>
            <w:tcW w:w="5780" w:type="dxa"/>
            <w:gridSpan w:val="17"/>
            <w:tcBorders>
              <w:top w:val="nil"/>
            </w:tcBorders>
          </w:tcPr>
          <w:p w:rsidR="00840FAA" w:rsidRDefault="00840FAA">
            <w:pPr>
              <w:pStyle w:val="ConsPlusNormal"/>
            </w:pPr>
          </w:p>
        </w:tc>
        <w:tc>
          <w:tcPr>
            <w:tcW w:w="3400" w:type="dxa"/>
            <w:gridSpan w:val="10"/>
            <w:tcBorders>
              <w:top w:val="nil"/>
            </w:tcBorders>
          </w:tcPr>
          <w:p w:rsidR="00840FAA" w:rsidRDefault="00840FAA">
            <w:pPr>
              <w:pStyle w:val="ConsPlusNormal"/>
            </w:pPr>
          </w:p>
        </w:tc>
      </w:tr>
    </w:tbl>
    <w:p w:rsidR="00840FAA" w:rsidRDefault="00840FA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41"/>
        <w:gridCol w:w="373"/>
        <w:gridCol w:w="340"/>
        <w:gridCol w:w="2665"/>
        <w:gridCol w:w="2702"/>
        <w:gridCol w:w="340"/>
        <w:gridCol w:w="567"/>
      </w:tblGrid>
      <w:tr w:rsidR="00840FAA">
        <w:tc>
          <w:tcPr>
            <w:tcW w:w="9028" w:type="dxa"/>
            <w:gridSpan w:val="7"/>
          </w:tcPr>
          <w:p w:rsidR="00840FAA" w:rsidRDefault="00840FAA">
            <w:pPr>
              <w:pStyle w:val="ConsPlusNormal"/>
              <w:jc w:val="both"/>
            </w:pPr>
            <w:r>
              <w:t>Оператор технического осмотра:</w:t>
            </w:r>
          </w:p>
        </w:tc>
      </w:tr>
      <w:tr w:rsidR="00840FAA">
        <w:tblPrEx>
          <w:tblBorders>
            <w:insideH w:val="nil"/>
          </w:tblBorders>
        </w:tblPrEx>
        <w:tc>
          <w:tcPr>
            <w:tcW w:w="9028" w:type="dxa"/>
            <w:gridSpan w:val="7"/>
            <w:tcBorders>
              <w:bottom w:val="nil"/>
            </w:tcBorders>
          </w:tcPr>
          <w:p w:rsidR="00840FAA" w:rsidRDefault="00840FAA">
            <w:pPr>
              <w:pStyle w:val="ConsPlusNormal"/>
              <w:jc w:val="both"/>
            </w:pPr>
            <w:r>
              <w:t>Пункт технического осмотра (передвижная диагностическая линия):</w:t>
            </w:r>
          </w:p>
        </w:tc>
      </w:tr>
      <w:tr w:rsidR="00840FAA">
        <w:tblPrEx>
          <w:tblBorders>
            <w:insideH w:val="nil"/>
          </w:tblBorders>
        </w:tblPrEx>
        <w:tc>
          <w:tcPr>
            <w:tcW w:w="9028" w:type="dxa"/>
            <w:gridSpan w:val="7"/>
            <w:tcBorders>
              <w:top w:val="nil"/>
            </w:tcBorders>
          </w:tcPr>
          <w:p w:rsidR="00840FAA" w:rsidRDefault="00840FAA">
            <w:pPr>
              <w:pStyle w:val="ConsPlusNormal"/>
              <w:jc w:val="both"/>
            </w:pPr>
          </w:p>
        </w:tc>
      </w:tr>
      <w:tr w:rsidR="00840FAA">
        <w:tc>
          <w:tcPr>
            <w:tcW w:w="2414" w:type="dxa"/>
            <w:gridSpan w:val="2"/>
          </w:tcPr>
          <w:p w:rsidR="00840FAA" w:rsidRDefault="00840FAA">
            <w:pPr>
              <w:pStyle w:val="ConsPlusNormal"/>
              <w:jc w:val="both"/>
            </w:pPr>
            <w:r>
              <w:t>Первичная проверка</w:t>
            </w:r>
          </w:p>
        </w:tc>
        <w:tc>
          <w:tcPr>
            <w:tcW w:w="340" w:type="dxa"/>
            <w:vAlign w:val="center"/>
          </w:tcPr>
          <w:p w:rsidR="00840FAA" w:rsidRDefault="00840FAA">
            <w:pPr>
              <w:pStyle w:val="ConsPlusNormal"/>
            </w:pPr>
          </w:p>
        </w:tc>
        <w:tc>
          <w:tcPr>
            <w:tcW w:w="2665" w:type="dxa"/>
          </w:tcPr>
          <w:p w:rsidR="00840FAA" w:rsidRDefault="00840FAA">
            <w:pPr>
              <w:pStyle w:val="ConsPlusNormal"/>
            </w:pPr>
          </w:p>
        </w:tc>
        <w:tc>
          <w:tcPr>
            <w:tcW w:w="2702" w:type="dxa"/>
          </w:tcPr>
          <w:p w:rsidR="00840FAA" w:rsidRDefault="00840FAA">
            <w:pPr>
              <w:pStyle w:val="ConsPlusNormal"/>
              <w:jc w:val="both"/>
            </w:pPr>
            <w:r>
              <w:t>Повторная проверка</w:t>
            </w:r>
          </w:p>
        </w:tc>
        <w:tc>
          <w:tcPr>
            <w:tcW w:w="340" w:type="dxa"/>
            <w:vAlign w:val="center"/>
          </w:tcPr>
          <w:p w:rsidR="00840FAA" w:rsidRDefault="00840FAA">
            <w:pPr>
              <w:pStyle w:val="ConsPlusNormal"/>
            </w:pPr>
          </w:p>
        </w:tc>
        <w:tc>
          <w:tcPr>
            <w:tcW w:w="567" w:type="dxa"/>
          </w:tcPr>
          <w:p w:rsidR="00840FAA" w:rsidRDefault="00840FAA">
            <w:pPr>
              <w:pStyle w:val="ConsPlusNormal"/>
            </w:pPr>
          </w:p>
        </w:tc>
      </w:tr>
      <w:tr w:rsidR="00840FAA">
        <w:tblPrEx>
          <w:tblBorders>
            <w:insideH w:val="nil"/>
          </w:tblBorders>
        </w:tblPrEx>
        <w:tc>
          <w:tcPr>
            <w:tcW w:w="5419" w:type="dxa"/>
            <w:gridSpan w:val="4"/>
            <w:tcBorders>
              <w:bottom w:val="nil"/>
            </w:tcBorders>
          </w:tcPr>
          <w:p w:rsidR="00840FAA" w:rsidRDefault="00840FAA">
            <w:pPr>
              <w:pStyle w:val="ConsPlusNormal"/>
              <w:jc w:val="both"/>
            </w:pPr>
            <w:r>
              <w:t>Регистрационный номер ТС:</w:t>
            </w:r>
          </w:p>
        </w:tc>
        <w:tc>
          <w:tcPr>
            <w:tcW w:w="3609" w:type="dxa"/>
            <w:gridSpan w:val="3"/>
            <w:tcBorders>
              <w:bottom w:val="nil"/>
            </w:tcBorders>
          </w:tcPr>
          <w:p w:rsidR="00840FAA" w:rsidRDefault="00840FAA">
            <w:pPr>
              <w:pStyle w:val="ConsPlusNormal"/>
              <w:jc w:val="both"/>
            </w:pPr>
            <w:r>
              <w:t>Марка, модель ТС:</w:t>
            </w:r>
          </w:p>
        </w:tc>
      </w:tr>
      <w:tr w:rsidR="00840FAA">
        <w:tblPrEx>
          <w:tblBorders>
            <w:insideH w:val="nil"/>
          </w:tblBorders>
        </w:tblPrEx>
        <w:tc>
          <w:tcPr>
            <w:tcW w:w="5419" w:type="dxa"/>
            <w:gridSpan w:val="4"/>
            <w:tcBorders>
              <w:top w:val="nil"/>
            </w:tcBorders>
          </w:tcPr>
          <w:p w:rsidR="00840FAA" w:rsidRDefault="00840FAA">
            <w:pPr>
              <w:pStyle w:val="ConsPlusNormal"/>
              <w:jc w:val="both"/>
            </w:pPr>
          </w:p>
        </w:tc>
        <w:tc>
          <w:tcPr>
            <w:tcW w:w="3609" w:type="dxa"/>
            <w:gridSpan w:val="3"/>
            <w:tcBorders>
              <w:top w:val="nil"/>
            </w:tcBorders>
          </w:tcPr>
          <w:p w:rsidR="00840FAA" w:rsidRDefault="00840FAA">
            <w:pPr>
              <w:pStyle w:val="ConsPlusNormal"/>
              <w:jc w:val="both"/>
            </w:pPr>
          </w:p>
        </w:tc>
      </w:tr>
      <w:tr w:rsidR="00840FAA">
        <w:tc>
          <w:tcPr>
            <w:tcW w:w="2041" w:type="dxa"/>
          </w:tcPr>
          <w:p w:rsidR="00840FAA" w:rsidRDefault="00840FAA">
            <w:pPr>
              <w:pStyle w:val="ConsPlusNormal"/>
              <w:jc w:val="both"/>
            </w:pPr>
            <w:r>
              <w:t>VIN</w:t>
            </w:r>
          </w:p>
        </w:tc>
        <w:tc>
          <w:tcPr>
            <w:tcW w:w="3378" w:type="dxa"/>
            <w:gridSpan w:val="3"/>
          </w:tcPr>
          <w:p w:rsidR="00840FAA" w:rsidRDefault="00840FAA">
            <w:pPr>
              <w:pStyle w:val="ConsPlusNormal"/>
            </w:pPr>
          </w:p>
        </w:tc>
        <w:tc>
          <w:tcPr>
            <w:tcW w:w="3609" w:type="dxa"/>
            <w:gridSpan w:val="3"/>
          </w:tcPr>
          <w:p w:rsidR="00840FAA" w:rsidRDefault="00840FAA">
            <w:pPr>
              <w:pStyle w:val="ConsPlusNormal"/>
              <w:jc w:val="both"/>
            </w:pPr>
            <w:r>
              <w:t>Категория ТС:</w:t>
            </w:r>
          </w:p>
        </w:tc>
      </w:tr>
      <w:tr w:rsidR="00840FAA">
        <w:tc>
          <w:tcPr>
            <w:tcW w:w="2041" w:type="dxa"/>
          </w:tcPr>
          <w:p w:rsidR="00840FAA" w:rsidRDefault="00840FAA">
            <w:pPr>
              <w:pStyle w:val="ConsPlusNormal"/>
              <w:jc w:val="both"/>
            </w:pPr>
            <w:r>
              <w:t>Номер рамы</w:t>
            </w:r>
          </w:p>
        </w:tc>
        <w:tc>
          <w:tcPr>
            <w:tcW w:w="3378" w:type="dxa"/>
            <w:gridSpan w:val="3"/>
          </w:tcPr>
          <w:p w:rsidR="00840FAA" w:rsidRDefault="00840FAA">
            <w:pPr>
              <w:pStyle w:val="ConsPlusNormal"/>
            </w:pPr>
          </w:p>
        </w:tc>
        <w:tc>
          <w:tcPr>
            <w:tcW w:w="3609" w:type="dxa"/>
            <w:gridSpan w:val="3"/>
            <w:tcBorders>
              <w:bottom w:val="nil"/>
            </w:tcBorders>
          </w:tcPr>
          <w:p w:rsidR="00840FAA" w:rsidRDefault="00840FAA">
            <w:pPr>
              <w:pStyle w:val="ConsPlusNormal"/>
              <w:jc w:val="both"/>
            </w:pPr>
            <w:r>
              <w:t>Год выпуска ТС:</w:t>
            </w:r>
          </w:p>
        </w:tc>
      </w:tr>
      <w:tr w:rsidR="00840FAA">
        <w:tc>
          <w:tcPr>
            <w:tcW w:w="2041" w:type="dxa"/>
          </w:tcPr>
          <w:p w:rsidR="00840FAA" w:rsidRDefault="00840FAA">
            <w:pPr>
              <w:pStyle w:val="ConsPlusNormal"/>
              <w:jc w:val="both"/>
            </w:pPr>
            <w:r>
              <w:t>Номер кузова</w:t>
            </w:r>
          </w:p>
        </w:tc>
        <w:tc>
          <w:tcPr>
            <w:tcW w:w="3378" w:type="dxa"/>
            <w:gridSpan w:val="3"/>
          </w:tcPr>
          <w:p w:rsidR="00840FAA" w:rsidRDefault="00840FAA">
            <w:pPr>
              <w:pStyle w:val="ConsPlusNormal"/>
            </w:pPr>
          </w:p>
        </w:tc>
        <w:tc>
          <w:tcPr>
            <w:tcW w:w="3609" w:type="dxa"/>
            <w:gridSpan w:val="3"/>
            <w:tcBorders>
              <w:top w:val="nil"/>
            </w:tcBorders>
          </w:tcPr>
          <w:p w:rsidR="00840FAA" w:rsidRDefault="00840FAA">
            <w:pPr>
              <w:pStyle w:val="ConsPlusNormal"/>
            </w:pPr>
          </w:p>
        </w:tc>
      </w:tr>
      <w:tr w:rsidR="00840FAA">
        <w:tblPrEx>
          <w:tblBorders>
            <w:insideH w:val="nil"/>
          </w:tblBorders>
        </w:tblPrEx>
        <w:tc>
          <w:tcPr>
            <w:tcW w:w="9028" w:type="dxa"/>
            <w:gridSpan w:val="7"/>
            <w:tcBorders>
              <w:bottom w:val="nil"/>
            </w:tcBorders>
          </w:tcPr>
          <w:p w:rsidR="00840FAA" w:rsidRDefault="00840FAA">
            <w:pPr>
              <w:pStyle w:val="ConsPlusNormal"/>
              <w:jc w:val="both"/>
            </w:pPr>
            <w:r>
              <w:t>СРТС или ПТС (ЭПТС) (серия, номер, выдан (оформлен) кем, когда):</w:t>
            </w:r>
          </w:p>
        </w:tc>
      </w:tr>
      <w:tr w:rsidR="00840FAA">
        <w:tblPrEx>
          <w:tblBorders>
            <w:insideH w:val="nil"/>
          </w:tblBorders>
        </w:tblPrEx>
        <w:tc>
          <w:tcPr>
            <w:tcW w:w="9028" w:type="dxa"/>
            <w:gridSpan w:val="7"/>
            <w:tcBorders>
              <w:top w:val="nil"/>
            </w:tcBorders>
          </w:tcPr>
          <w:p w:rsidR="00840FAA" w:rsidRDefault="00840FAA">
            <w:pPr>
              <w:pStyle w:val="ConsPlusNormal"/>
            </w:pPr>
          </w:p>
        </w:tc>
      </w:tr>
      <w:tr w:rsidR="00840FAA">
        <w:tblPrEx>
          <w:tblBorders>
            <w:insideH w:val="nil"/>
          </w:tblBorders>
        </w:tblPrEx>
        <w:tc>
          <w:tcPr>
            <w:tcW w:w="9028" w:type="dxa"/>
            <w:gridSpan w:val="7"/>
            <w:tcBorders>
              <w:bottom w:val="nil"/>
            </w:tcBorders>
          </w:tcPr>
          <w:p w:rsidR="00840FAA" w:rsidRDefault="00840FAA">
            <w:pPr>
              <w:pStyle w:val="ConsPlusNormal"/>
              <w:jc w:val="both"/>
            </w:pPr>
            <w:r>
              <w:t>Тахограф или контрольное устройство (тахограф) (марка, модель, серийный номер):</w:t>
            </w:r>
          </w:p>
        </w:tc>
      </w:tr>
      <w:tr w:rsidR="00840FAA">
        <w:tblPrEx>
          <w:tblBorders>
            <w:insideH w:val="nil"/>
          </w:tblBorders>
        </w:tblPrEx>
        <w:tc>
          <w:tcPr>
            <w:tcW w:w="9028" w:type="dxa"/>
            <w:gridSpan w:val="7"/>
            <w:tcBorders>
              <w:top w:val="nil"/>
            </w:tcBorders>
          </w:tcPr>
          <w:p w:rsidR="00840FAA" w:rsidRDefault="00840FAA">
            <w:pPr>
              <w:pStyle w:val="ConsPlusNormal"/>
            </w:pPr>
          </w:p>
        </w:tc>
      </w:tr>
    </w:tbl>
    <w:p w:rsidR="00840FAA" w:rsidRDefault="00840FA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984"/>
        <w:gridCol w:w="340"/>
        <w:gridCol w:w="567"/>
        <w:gridCol w:w="2211"/>
        <w:gridCol w:w="340"/>
        <w:gridCol w:w="567"/>
        <w:gridCol w:w="2154"/>
        <w:gridCol w:w="340"/>
      </w:tblGrid>
      <w:tr w:rsidR="00840FAA">
        <w:tc>
          <w:tcPr>
            <w:tcW w:w="567" w:type="dxa"/>
          </w:tcPr>
          <w:p w:rsidR="00840FAA" w:rsidRDefault="00840FAA">
            <w:pPr>
              <w:pStyle w:val="ConsPlusNormal"/>
              <w:jc w:val="center"/>
            </w:pPr>
            <w:r>
              <w:t xml:space="preserve">N </w:t>
            </w:r>
            <w:hyperlink w:anchor="P444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840FAA" w:rsidRDefault="00840FAA">
            <w:pPr>
              <w:pStyle w:val="ConsPlusNormal"/>
              <w:jc w:val="center"/>
            </w:pPr>
            <w:r>
              <w:t>Обязательные требования безопасности, предъявляемые к транспортным средствам при проведении технического осмотра</w:t>
            </w:r>
          </w:p>
        </w:tc>
        <w:tc>
          <w:tcPr>
            <w:tcW w:w="340" w:type="dxa"/>
          </w:tcPr>
          <w:p w:rsidR="00840FAA" w:rsidRDefault="00840FAA">
            <w:pPr>
              <w:pStyle w:val="ConsPlusNormal"/>
            </w:pPr>
          </w:p>
        </w:tc>
        <w:tc>
          <w:tcPr>
            <w:tcW w:w="567" w:type="dxa"/>
          </w:tcPr>
          <w:p w:rsidR="00840FAA" w:rsidRDefault="00840FAA">
            <w:pPr>
              <w:pStyle w:val="ConsPlusNormal"/>
              <w:jc w:val="center"/>
            </w:pPr>
            <w:r>
              <w:t xml:space="preserve">N </w:t>
            </w:r>
            <w:hyperlink w:anchor="P444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2211" w:type="dxa"/>
          </w:tcPr>
          <w:p w:rsidR="00840FAA" w:rsidRDefault="00840FAA">
            <w:pPr>
              <w:pStyle w:val="ConsPlusNormal"/>
              <w:jc w:val="center"/>
            </w:pPr>
            <w:r>
              <w:t>Обязательные требования безопасности, предъявляемые к транспортным средствам при проведении технического осмотра</w:t>
            </w:r>
          </w:p>
        </w:tc>
        <w:tc>
          <w:tcPr>
            <w:tcW w:w="340" w:type="dxa"/>
          </w:tcPr>
          <w:p w:rsidR="00840FAA" w:rsidRDefault="00840FAA">
            <w:pPr>
              <w:pStyle w:val="ConsPlusNormal"/>
            </w:pPr>
          </w:p>
        </w:tc>
        <w:tc>
          <w:tcPr>
            <w:tcW w:w="567" w:type="dxa"/>
          </w:tcPr>
          <w:p w:rsidR="00840FAA" w:rsidRDefault="00840FAA">
            <w:pPr>
              <w:pStyle w:val="ConsPlusNormal"/>
              <w:jc w:val="center"/>
            </w:pPr>
            <w:r>
              <w:t xml:space="preserve">N </w:t>
            </w:r>
            <w:hyperlink w:anchor="P444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2154" w:type="dxa"/>
          </w:tcPr>
          <w:p w:rsidR="00840FAA" w:rsidRDefault="00840FAA">
            <w:pPr>
              <w:pStyle w:val="ConsPlusNormal"/>
              <w:jc w:val="center"/>
            </w:pPr>
            <w:r>
              <w:t>Обязательные требования безопасности, предъявляемые к транспортным средствам при проведении технического осмотра</w:t>
            </w:r>
          </w:p>
        </w:tc>
        <w:tc>
          <w:tcPr>
            <w:tcW w:w="340" w:type="dxa"/>
          </w:tcPr>
          <w:p w:rsidR="00840FAA" w:rsidRDefault="00840FAA">
            <w:pPr>
              <w:pStyle w:val="ConsPlusNormal"/>
            </w:pPr>
          </w:p>
        </w:tc>
      </w:tr>
      <w:tr w:rsidR="00840FAA">
        <w:tc>
          <w:tcPr>
            <w:tcW w:w="2891" w:type="dxa"/>
            <w:gridSpan w:val="3"/>
          </w:tcPr>
          <w:p w:rsidR="00840FAA" w:rsidRDefault="00840FAA">
            <w:pPr>
              <w:pStyle w:val="ConsPlusNormal"/>
              <w:jc w:val="center"/>
            </w:pPr>
            <w:r>
              <w:t>I. Тормозные системы</w:t>
            </w:r>
          </w:p>
        </w:tc>
        <w:tc>
          <w:tcPr>
            <w:tcW w:w="567" w:type="dxa"/>
          </w:tcPr>
          <w:p w:rsidR="00840FAA" w:rsidRDefault="00840FAA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2211" w:type="dxa"/>
          </w:tcPr>
          <w:p w:rsidR="00840FAA" w:rsidRDefault="00840FAA">
            <w:pPr>
              <w:pStyle w:val="ConsPlusNormal"/>
            </w:pPr>
            <w:r>
              <w:t>Наличие и расположение внешних световых приборов в местах, предусмотренных конструкцией</w:t>
            </w:r>
          </w:p>
        </w:tc>
        <w:tc>
          <w:tcPr>
            <w:tcW w:w="340" w:type="dxa"/>
          </w:tcPr>
          <w:p w:rsidR="00840FAA" w:rsidRDefault="00840FAA">
            <w:pPr>
              <w:pStyle w:val="ConsPlusNormal"/>
            </w:pPr>
          </w:p>
        </w:tc>
        <w:tc>
          <w:tcPr>
            <w:tcW w:w="567" w:type="dxa"/>
          </w:tcPr>
          <w:p w:rsidR="00840FAA" w:rsidRDefault="00840FAA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2154" w:type="dxa"/>
          </w:tcPr>
          <w:p w:rsidR="00840FAA" w:rsidRDefault="00840FAA">
            <w:pPr>
              <w:pStyle w:val="ConsPlusNormal"/>
            </w:pPr>
            <w:r>
              <w:t>Отсутствие дополнительных предметов или покрытий, ограничивающих обзорность с места водителя. Соответствие полосы пленки в верхней части ветрового стекла установленным требованиям</w:t>
            </w:r>
          </w:p>
        </w:tc>
        <w:tc>
          <w:tcPr>
            <w:tcW w:w="340" w:type="dxa"/>
          </w:tcPr>
          <w:p w:rsidR="00840FAA" w:rsidRDefault="00840FAA">
            <w:pPr>
              <w:pStyle w:val="ConsPlusNormal"/>
            </w:pPr>
          </w:p>
        </w:tc>
      </w:tr>
      <w:tr w:rsidR="00840FAA">
        <w:tc>
          <w:tcPr>
            <w:tcW w:w="567" w:type="dxa"/>
          </w:tcPr>
          <w:p w:rsidR="00840FAA" w:rsidRDefault="00840F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984" w:type="dxa"/>
          </w:tcPr>
          <w:p w:rsidR="00840FAA" w:rsidRDefault="00840FAA">
            <w:pPr>
              <w:pStyle w:val="ConsPlusNormal"/>
            </w:pPr>
            <w:r>
              <w:t>Соответствие показателей эффективности торможения и устойчивости торможения</w:t>
            </w:r>
          </w:p>
        </w:tc>
        <w:tc>
          <w:tcPr>
            <w:tcW w:w="340" w:type="dxa"/>
          </w:tcPr>
          <w:p w:rsidR="00840FAA" w:rsidRDefault="00840FAA">
            <w:pPr>
              <w:pStyle w:val="ConsPlusNormal"/>
            </w:pPr>
          </w:p>
        </w:tc>
        <w:tc>
          <w:tcPr>
            <w:tcW w:w="567" w:type="dxa"/>
          </w:tcPr>
          <w:p w:rsidR="00840FAA" w:rsidRDefault="00840FAA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2211" w:type="dxa"/>
          </w:tcPr>
          <w:p w:rsidR="00840FAA" w:rsidRDefault="00840FAA">
            <w:pPr>
              <w:pStyle w:val="ConsPlusNormal"/>
            </w:pPr>
            <w:r>
              <w:t>Соответствие источника света в фарах, формы, цвета и размера фар и их расположения. Наличие светоотражающей контурной маркировки, отсутствие ее повреждения и отслоения</w:t>
            </w:r>
          </w:p>
        </w:tc>
        <w:tc>
          <w:tcPr>
            <w:tcW w:w="340" w:type="dxa"/>
          </w:tcPr>
          <w:p w:rsidR="00840FAA" w:rsidRDefault="00840FAA">
            <w:pPr>
              <w:pStyle w:val="ConsPlusNormal"/>
            </w:pPr>
          </w:p>
        </w:tc>
        <w:tc>
          <w:tcPr>
            <w:tcW w:w="567" w:type="dxa"/>
          </w:tcPr>
          <w:p w:rsidR="00840FAA" w:rsidRDefault="00840FAA">
            <w:pPr>
              <w:pStyle w:val="ConsPlusNormal"/>
              <w:jc w:val="center"/>
            </w:pPr>
            <w:r>
              <w:t>43</w:t>
            </w:r>
          </w:p>
        </w:tc>
        <w:tc>
          <w:tcPr>
            <w:tcW w:w="2154" w:type="dxa"/>
          </w:tcPr>
          <w:p w:rsidR="00840FAA" w:rsidRDefault="00840FAA">
            <w:pPr>
              <w:pStyle w:val="ConsPlusNormal"/>
            </w:pPr>
            <w:r>
              <w:t>Отсутствие продольного люфта в беззазорных тягово-сцепных устройствах с тяговой вилкой для сцепленного с прицепом тягача</w:t>
            </w:r>
          </w:p>
        </w:tc>
        <w:tc>
          <w:tcPr>
            <w:tcW w:w="340" w:type="dxa"/>
          </w:tcPr>
          <w:p w:rsidR="00840FAA" w:rsidRDefault="00840FAA">
            <w:pPr>
              <w:pStyle w:val="ConsPlusNormal"/>
            </w:pPr>
          </w:p>
        </w:tc>
      </w:tr>
      <w:tr w:rsidR="00840FAA">
        <w:tc>
          <w:tcPr>
            <w:tcW w:w="567" w:type="dxa"/>
          </w:tcPr>
          <w:p w:rsidR="00840FAA" w:rsidRDefault="00840FA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984" w:type="dxa"/>
          </w:tcPr>
          <w:p w:rsidR="00840FAA" w:rsidRDefault="00840FAA">
            <w:pPr>
              <w:pStyle w:val="ConsPlusNormal"/>
            </w:pPr>
            <w:r>
              <w:t>Соответствие разности тормозных сил установленным требованиям</w:t>
            </w:r>
          </w:p>
        </w:tc>
        <w:tc>
          <w:tcPr>
            <w:tcW w:w="340" w:type="dxa"/>
          </w:tcPr>
          <w:p w:rsidR="00840FAA" w:rsidRDefault="00840FAA">
            <w:pPr>
              <w:pStyle w:val="ConsPlusNormal"/>
            </w:pPr>
          </w:p>
        </w:tc>
        <w:tc>
          <w:tcPr>
            <w:tcW w:w="3118" w:type="dxa"/>
            <w:gridSpan w:val="3"/>
          </w:tcPr>
          <w:p w:rsidR="00840FAA" w:rsidRDefault="00840FAA">
            <w:pPr>
              <w:pStyle w:val="ConsPlusNormal"/>
              <w:jc w:val="center"/>
            </w:pPr>
            <w:r>
              <w:t>IV. Стеклоочистители и стеклоомыватели</w:t>
            </w:r>
          </w:p>
        </w:tc>
        <w:tc>
          <w:tcPr>
            <w:tcW w:w="567" w:type="dxa"/>
          </w:tcPr>
          <w:p w:rsidR="00840FAA" w:rsidRDefault="00840FAA">
            <w:pPr>
              <w:pStyle w:val="ConsPlusNormal"/>
              <w:jc w:val="center"/>
            </w:pPr>
            <w:r>
              <w:t>44</w:t>
            </w:r>
          </w:p>
        </w:tc>
        <w:tc>
          <w:tcPr>
            <w:tcW w:w="2154" w:type="dxa"/>
          </w:tcPr>
          <w:p w:rsidR="00840FAA" w:rsidRDefault="00840FAA">
            <w:pPr>
              <w:pStyle w:val="ConsPlusNormal"/>
            </w:pPr>
            <w:r>
              <w:t>Оснащение транспортных средств исправными ремнями безопасности</w:t>
            </w:r>
          </w:p>
        </w:tc>
        <w:tc>
          <w:tcPr>
            <w:tcW w:w="340" w:type="dxa"/>
          </w:tcPr>
          <w:p w:rsidR="00840FAA" w:rsidRDefault="00840FAA">
            <w:pPr>
              <w:pStyle w:val="ConsPlusNormal"/>
            </w:pPr>
          </w:p>
        </w:tc>
      </w:tr>
      <w:tr w:rsidR="00840FAA">
        <w:tc>
          <w:tcPr>
            <w:tcW w:w="567" w:type="dxa"/>
          </w:tcPr>
          <w:p w:rsidR="00840FAA" w:rsidRDefault="00840FA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984" w:type="dxa"/>
          </w:tcPr>
          <w:p w:rsidR="00840FAA" w:rsidRDefault="00840FAA">
            <w:pPr>
              <w:pStyle w:val="ConsPlusNormal"/>
            </w:pPr>
            <w:r>
              <w:t>Работоспособность рабочей тормозной системы автопоездов с пневматическим тормозным приводом в режиме аварийного (автоматического) торможения</w:t>
            </w:r>
          </w:p>
        </w:tc>
        <w:tc>
          <w:tcPr>
            <w:tcW w:w="340" w:type="dxa"/>
          </w:tcPr>
          <w:p w:rsidR="00840FAA" w:rsidRDefault="00840FAA">
            <w:pPr>
              <w:pStyle w:val="ConsPlusNormal"/>
            </w:pPr>
          </w:p>
        </w:tc>
        <w:tc>
          <w:tcPr>
            <w:tcW w:w="567" w:type="dxa"/>
          </w:tcPr>
          <w:p w:rsidR="00840FAA" w:rsidRDefault="00840FAA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2211" w:type="dxa"/>
          </w:tcPr>
          <w:p w:rsidR="00840FAA" w:rsidRDefault="00840FAA">
            <w:pPr>
              <w:pStyle w:val="ConsPlusNormal"/>
            </w:pPr>
            <w:r>
              <w:t>Наличие и работоспособность предусмотренных изготовителем транспортного средства стеклоочистителей и стеклоомывателей</w:t>
            </w:r>
          </w:p>
        </w:tc>
        <w:tc>
          <w:tcPr>
            <w:tcW w:w="340" w:type="dxa"/>
          </w:tcPr>
          <w:p w:rsidR="00840FAA" w:rsidRDefault="00840FAA">
            <w:pPr>
              <w:pStyle w:val="ConsPlusNormal"/>
            </w:pPr>
          </w:p>
        </w:tc>
        <w:tc>
          <w:tcPr>
            <w:tcW w:w="567" w:type="dxa"/>
          </w:tcPr>
          <w:p w:rsidR="00840FAA" w:rsidRDefault="00840FAA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2154" w:type="dxa"/>
          </w:tcPr>
          <w:p w:rsidR="00840FAA" w:rsidRDefault="00840FAA">
            <w:pPr>
              <w:pStyle w:val="ConsPlusNormal"/>
            </w:pPr>
            <w:r>
              <w:t>Надежное крепление поручней, запасного колеса, аккумуляторной батареи, сидений, огнетушителей и медицинской аптечки в автобусах</w:t>
            </w:r>
          </w:p>
        </w:tc>
        <w:tc>
          <w:tcPr>
            <w:tcW w:w="340" w:type="dxa"/>
          </w:tcPr>
          <w:p w:rsidR="00840FAA" w:rsidRDefault="00840FAA">
            <w:pPr>
              <w:pStyle w:val="ConsPlusNormal"/>
            </w:pPr>
          </w:p>
        </w:tc>
      </w:tr>
      <w:tr w:rsidR="00840FAA">
        <w:tc>
          <w:tcPr>
            <w:tcW w:w="567" w:type="dxa"/>
          </w:tcPr>
          <w:p w:rsidR="00840FAA" w:rsidRDefault="00840FAA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984" w:type="dxa"/>
          </w:tcPr>
          <w:p w:rsidR="00840FAA" w:rsidRDefault="00840FAA">
            <w:pPr>
              <w:pStyle w:val="ConsPlusNormal"/>
            </w:pPr>
            <w:r>
              <w:t>Отсутствие утечек сжатого воздуха из колесных тормозных камер</w:t>
            </w:r>
          </w:p>
        </w:tc>
        <w:tc>
          <w:tcPr>
            <w:tcW w:w="340" w:type="dxa"/>
          </w:tcPr>
          <w:p w:rsidR="00840FAA" w:rsidRDefault="00840FAA">
            <w:pPr>
              <w:pStyle w:val="ConsPlusNormal"/>
            </w:pPr>
          </w:p>
        </w:tc>
        <w:tc>
          <w:tcPr>
            <w:tcW w:w="3118" w:type="dxa"/>
            <w:gridSpan w:val="3"/>
          </w:tcPr>
          <w:p w:rsidR="00840FAA" w:rsidRDefault="00840FAA">
            <w:pPr>
              <w:pStyle w:val="ConsPlusNormal"/>
              <w:jc w:val="center"/>
            </w:pPr>
            <w:r>
              <w:t>V. Шины и колеса</w:t>
            </w:r>
          </w:p>
        </w:tc>
        <w:tc>
          <w:tcPr>
            <w:tcW w:w="567" w:type="dxa"/>
          </w:tcPr>
          <w:p w:rsidR="00840FAA" w:rsidRDefault="00840FAA">
            <w:pPr>
              <w:pStyle w:val="ConsPlusNormal"/>
              <w:jc w:val="center"/>
            </w:pPr>
            <w:r>
              <w:t>46</w:t>
            </w:r>
          </w:p>
        </w:tc>
        <w:tc>
          <w:tcPr>
            <w:tcW w:w="2154" w:type="dxa"/>
          </w:tcPr>
          <w:p w:rsidR="00840FAA" w:rsidRDefault="00840FAA">
            <w:pPr>
              <w:pStyle w:val="ConsPlusNormal"/>
            </w:pPr>
            <w:r>
              <w:t>Работоспособность механизмов регулировки сидений</w:t>
            </w:r>
          </w:p>
        </w:tc>
        <w:tc>
          <w:tcPr>
            <w:tcW w:w="340" w:type="dxa"/>
          </w:tcPr>
          <w:p w:rsidR="00840FAA" w:rsidRDefault="00840FAA">
            <w:pPr>
              <w:pStyle w:val="ConsPlusNormal"/>
            </w:pPr>
          </w:p>
        </w:tc>
      </w:tr>
      <w:tr w:rsidR="00840FAA">
        <w:tc>
          <w:tcPr>
            <w:tcW w:w="567" w:type="dxa"/>
          </w:tcPr>
          <w:p w:rsidR="00840FAA" w:rsidRDefault="00840FAA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984" w:type="dxa"/>
          </w:tcPr>
          <w:p w:rsidR="00840FAA" w:rsidRDefault="00840FAA">
            <w:pPr>
              <w:pStyle w:val="ConsPlusNormal"/>
            </w:pPr>
            <w:r>
              <w:t>Отсутствие подтеканий тормозной жидкости, нарушения герметичности трубопроводов или соединений в гидравлическом тормозном приводе</w:t>
            </w:r>
          </w:p>
        </w:tc>
        <w:tc>
          <w:tcPr>
            <w:tcW w:w="340" w:type="dxa"/>
          </w:tcPr>
          <w:p w:rsidR="00840FAA" w:rsidRDefault="00840FAA">
            <w:pPr>
              <w:pStyle w:val="ConsPlusNormal"/>
            </w:pPr>
          </w:p>
        </w:tc>
        <w:tc>
          <w:tcPr>
            <w:tcW w:w="567" w:type="dxa"/>
          </w:tcPr>
          <w:p w:rsidR="00840FAA" w:rsidRDefault="00840FAA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2211" w:type="dxa"/>
          </w:tcPr>
          <w:p w:rsidR="00840FAA" w:rsidRDefault="00840FAA">
            <w:pPr>
              <w:pStyle w:val="ConsPlusNormal"/>
            </w:pPr>
            <w:r>
              <w:t>Соответствие высоты рисунка протектора шин установленным требованиям</w:t>
            </w:r>
          </w:p>
        </w:tc>
        <w:tc>
          <w:tcPr>
            <w:tcW w:w="340" w:type="dxa"/>
          </w:tcPr>
          <w:p w:rsidR="00840FAA" w:rsidRDefault="00840FAA">
            <w:pPr>
              <w:pStyle w:val="ConsPlusNormal"/>
            </w:pPr>
          </w:p>
        </w:tc>
        <w:tc>
          <w:tcPr>
            <w:tcW w:w="567" w:type="dxa"/>
          </w:tcPr>
          <w:p w:rsidR="00840FAA" w:rsidRDefault="00840FAA">
            <w:pPr>
              <w:pStyle w:val="ConsPlusNormal"/>
              <w:jc w:val="center"/>
            </w:pPr>
            <w:r>
              <w:t>49</w:t>
            </w:r>
          </w:p>
        </w:tc>
        <w:tc>
          <w:tcPr>
            <w:tcW w:w="2154" w:type="dxa"/>
          </w:tcPr>
          <w:p w:rsidR="00840FAA" w:rsidRDefault="00840FAA">
            <w:pPr>
              <w:pStyle w:val="ConsPlusNormal"/>
            </w:pPr>
            <w:r>
              <w:t>Работоспособность держателя запасного колеса, лебедки и механизма подъема-опускания запасного колеса</w:t>
            </w:r>
          </w:p>
        </w:tc>
        <w:tc>
          <w:tcPr>
            <w:tcW w:w="340" w:type="dxa"/>
          </w:tcPr>
          <w:p w:rsidR="00840FAA" w:rsidRDefault="00840FAA">
            <w:pPr>
              <w:pStyle w:val="ConsPlusNormal"/>
            </w:pPr>
          </w:p>
        </w:tc>
      </w:tr>
      <w:tr w:rsidR="00840FAA">
        <w:tc>
          <w:tcPr>
            <w:tcW w:w="567" w:type="dxa"/>
          </w:tcPr>
          <w:p w:rsidR="00840FAA" w:rsidRDefault="00840FAA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984" w:type="dxa"/>
          </w:tcPr>
          <w:p w:rsidR="00840FAA" w:rsidRDefault="00840FAA">
            <w:pPr>
              <w:pStyle w:val="ConsPlusNormal"/>
            </w:pPr>
            <w:r>
              <w:t>Отсутствие трещин или остаточной деформации деталей тормозного привода</w:t>
            </w:r>
          </w:p>
        </w:tc>
        <w:tc>
          <w:tcPr>
            <w:tcW w:w="340" w:type="dxa"/>
          </w:tcPr>
          <w:p w:rsidR="00840FAA" w:rsidRDefault="00840FAA">
            <w:pPr>
              <w:pStyle w:val="ConsPlusNormal"/>
            </w:pPr>
          </w:p>
        </w:tc>
        <w:tc>
          <w:tcPr>
            <w:tcW w:w="567" w:type="dxa"/>
          </w:tcPr>
          <w:p w:rsidR="00840FAA" w:rsidRDefault="00840FAA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2211" w:type="dxa"/>
          </w:tcPr>
          <w:p w:rsidR="00840FAA" w:rsidRDefault="00840FAA">
            <w:pPr>
              <w:pStyle w:val="ConsPlusNormal"/>
            </w:pPr>
            <w:r>
              <w:t>Отсутствие признаков непригодности шин к эксплуатации</w:t>
            </w:r>
          </w:p>
        </w:tc>
        <w:tc>
          <w:tcPr>
            <w:tcW w:w="340" w:type="dxa"/>
          </w:tcPr>
          <w:p w:rsidR="00840FAA" w:rsidRDefault="00840FAA">
            <w:pPr>
              <w:pStyle w:val="ConsPlusNormal"/>
            </w:pPr>
          </w:p>
        </w:tc>
        <w:tc>
          <w:tcPr>
            <w:tcW w:w="567" w:type="dxa"/>
          </w:tcPr>
          <w:p w:rsidR="00840FAA" w:rsidRDefault="00840FAA">
            <w:pPr>
              <w:pStyle w:val="ConsPlusNormal"/>
              <w:jc w:val="center"/>
            </w:pPr>
            <w:r>
              <w:t>51</w:t>
            </w:r>
          </w:p>
        </w:tc>
        <w:tc>
          <w:tcPr>
            <w:tcW w:w="2154" w:type="dxa"/>
          </w:tcPr>
          <w:p w:rsidR="00840FAA" w:rsidRDefault="00840FAA">
            <w:pPr>
              <w:pStyle w:val="ConsPlusNormal"/>
            </w:pPr>
            <w:r>
              <w:t>Работоспособность устройства или системы вызова экстренных оперативных служб</w:t>
            </w:r>
          </w:p>
        </w:tc>
        <w:tc>
          <w:tcPr>
            <w:tcW w:w="340" w:type="dxa"/>
          </w:tcPr>
          <w:p w:rsidR="00840FAA" w:rsidRDefault="00840FAA">
            <w:pPr>
              <w:pStyle w:val="ConsPlusNormal"/>
            </w:pPr>
          </w:p>
        </w:tc>
      </w:tr>
      <w:tr w:rsidR="00840FAA">
        <w:tc>
          <w:tcPr>
            <w:tcW w:w="567" w:type="dxa"/>
            <w:vMerge w:val="restart"/>
          </w:tcPr>
          <w:p w:rsidR="00840FAA" w:rsidRDefault="00840FAA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984" w:type="dxa"/>
            <w:vMerge w:val="restart"/>
          </w:tcPr>
          <w:p w:rsidR="00840FAA" w:rsidRDefault="00840FAA">
            <w:pPr>
              <w:pStyle w:val="ConsPlusNormal"/>
            </w:pPr>
            <w:r>
              <w:t>Исправность средств сигнализации и контроля тормозных систем. Работоспособность устройства фиксации органа управления стояночной тормозной системы, манометров пневматического и пневмогидравлического тормозного привода</w:t>
            </w:r>
          </w:p>
        </w:tc>
        <w:tc>
          <w:tcPr>
            <w:tcW w:w="340" w:type="dxa"/>
            <w:vMerge w:val="restart"/>
          </w:tcPr>
          <w:p w:rsidR="00840FAA" w:rsidRDefault="00840FAA">
            <w:pPr>
              <w:pStyle w:val="ConsPlusNormal"/>
            </w:pPr>
          </w:p>
        </w:tc>
        <w:tc>
          <w:tcPr>
            <w:tcW w:w="567" w:type="dxa"/>
          </w:tcPr>
          <w:p w:rsidR="00840FAA" w:rsidRDefault="00840FAA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2211" w:type="dxa"/>
          </w:tcPr>
          <w:p w:rsidR="00840FAA" w:rsidRDefault="00840FAA">
            <w:pPr>
              <w:pStyle w:val="ConsPlusNormal"/>
            </w:pPr>
            <w:r>
              <w:t>Наличие всех болтов или гаек крепления дисков и ободьев колес</w:t>
            </w:r>
          </w:p>
        </w:tc>
        <w:tc>
          <w:tcPr>
            <w:tcW w:w="340" w:type="dxa"/>
          </w:tcPr>
          <w:p w:rsidR="00840FAA" w:rsidRDefault="00840FAA">
            <w:pPr>
              <w:pStyle w:val="ConsPlusNormal"/>
            </w:pPr>
          </w:p>
        </w:tc>
        <w:tc>
          <w:tcPr>
            <w:tcW w:w="567" w:type="dxa"/>
          </w:tcPr>
          <w:p w:rsidR="00840FAA" w:rsidRDefault="00840FAA">
            <w:pPr>
              <w:pStyle w:val="ConsPlusNormal"/>
              <w:jc w:val="center"/>
            </w:pPr>
            <w:r>
              <w:t>52</w:t>
            </w:r>
          </w:p>
        </w:tc>
        <w:tc>
          <w:tcPr>
            <w:tcW w:w="2154" w:type="dxa"/>
          </w:tcPr>
          <w:p w:rsidR="00840FAA" w:rsidRDefault="00840FAA">
            <w:pPr>
              <w:pStyle w:val="ConsPlusNormal"/>
            </w:pPr>
            <w:r>
              <w:t>Отсутствие изменений в конструкции транспортного средства, внесенных в нарушение установленных требований</w:t>
            </w:r>
          </w:p>
        </w:tc>
        <w:tc>
          <w:tcPr>
            <w:tcW w:w="340" w:type="dxa"/>
          </w:tcPr>
          <w:p w:rsidR="00840FAA" w:rsidRDefault="00840FAA">
            <w:pPr>
              <w:pStyle w:val="ConsPlusNormal"/>
            </w:pPr>
          </w:p>
        </w:tc>
      </w:tr>
      <w:tr w:rsidR="00840FAA">
        <w:tc>
          <w:tcPr>
            <w:tcW w:w="567" w:type="dxa"/>
            <w:vMerge/>
          </w:tcPr>
          <w:p w:rsidR="00840FAA" w:rsidRDefault="00840FAA">
            <w:pPr>
              <w:pStyle w:val="ConsPlusNormal"/>
            </w:pPr>
          </w:p>
        </w:tc>
        <w:tc>
          <w:tcPr>
            <w:tcW w:w="1984" w:type="dxa"/>
            <w:vMerge/>
          </w:tcPr>
          <w:p w:rsidR="00840FAA" w:rsidRDefault="00840FAA">
            <w:pPr>
              <w:pStyle w:val="ConsPlusNormal"/>
            </w:pPr>
          </w:p>
        </w:tc>
        <w:tc>
          <w:tcPr>
            <w:tcW w:w="340" w:type="dxa"/>
            <w:vMerge/>
          </w:tcPr>
          <w:p w:rsidR="00840FAA" w:rsidRDefault="00840FAA">
            <w:pPr>
              <w:pStyle w:val="ConsPlusNormal"/>
            </w:pPr>
          </w:p>
        </w:tc>
        <w:tc>
          <w:tcPr>
            <w:tcW w:w="567" w:type="dxa"/>
          </w:tcPr>
          <w:p w:rsidR="00840FAA" w:rsidRDefault="00840FAA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2211" w:type="dxa"/>
          </w:tcPr>
          <w:p w:rsidR="00840FAA" w:rsidRDefault="00840FAA">
            <w:pPr>
              <w:pStyle w:val="ConsPlusNormal"/>
            </w:pPr>
            <w:r>
              <w:t>Отсутствие трещин на дисках и ободьях колес, а также видимых нарушений формы и размеров крепежных отверстий в дисках колес</w:t>
            </w:r>
          </w:p>
        </w:tc>
        <w:tc>
          <w:tcPr>
            <w:tcW w:w="340" w:type="dxa"/>
          </w:tcPr>
          <w:p w:rsidR="00840FAA" w:rsidRDefault="00840FAA">
            <w:pPr>
              <w:pStyle w:val="ConsPlusNormal"/>
            </w:pPr>
          </w:p>
        </w:tc>
        <w:tc>
          <w:tcPr>
            <w:tcW w:w="567" w:type="dxa"/>
          </w:tcPr>
          <w:p w:rsidR="00840FAA" w:rsidRDefault="00840FAA">
            <w:pPr>
              <w:pStyle w:val="ConsPlusNormal"/>
              <w:jc w:val="center"/>
            </w:pPr>
            <w:r>
              <w:t>53</w:t>
            </w:r>
          </w:p>
        </w:tc>
        <w:tc>
          <w:tcPr>
            <w:tcW w:w="2154" w:type="dxa"/>
          </w:tcPr>
          <w:p w:rsidR="00840FAA" w:rsidRDefault="00840FAA">
            <w:pPr>
              <w:pStyle w:val="ConsPlusNormal"/>
            </w:pPr>
            <w:r>
              <w:t>Соответствие транспортных средств категорий M2 и M3 установленным дополнительным требованиям</w:t>
            </w:r>
          </w:p>
        </w:tc>
        <w:tc>
          <w:tcPr>
            <w:tcW w:w="340" w:type="dxa"/>
          </w:tcPr>
          <w:p w:rsidR="00840FAA" w:rsidRDefault="00840FAA">
            <w:pPr>
              <w:pStyle w:val="ConsPlusNormal"/>
            </w:pPr>
          </w:p>
        </w:tc>
      </w:tr>
      <w:tr w:rsidR="00840FAA">
        <w:tc>
          <w:tcPr>
            <w:tcW w:w="567" w:type="dxa"/>
          </w:tcPr>
          <w:p w:rsidR="00840FAA" w:rsidRDefault="00840FAA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984" w:type="dxa"/>
          </w:tcPr>
          <w:p w:rsidR="00840FAA" w:rsidRDefault="00840FAA">
            <w:pPr>
              <w:pStyle w:val="ConsPlusNormal"/>
            </w:pPr>
            <w:r>
              <w:t>Отсутствие набухания тормозных шлангов под давлением, трещин и видимых мест перетирания</w:t>
            </w:r>
          </w:p>
        </w:tc>
        <w:tc>
          <w:tcPr>
            <w:tcW w:w="340" w:type="dxa"/>
          </w:tcPr>
          <w:p w:rsidR="00840FAA" w:rsidRDefault="00840FAA">
            <w:pPr>
              <w:pStyle w:val="ConsPlusNormal"/>
            </w:pPr>
          </w:p>
        </w:tc>
        <w:tc>
          <w:tcPr>
            <w:tcW w:w="567" w:type="dxa"/>
          </w:tcPr>
          <w:p w:rsidR="00840FAA" w:rsidRDefault="00840FAA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2211" w:type="dxa"/>
          </w:tcPr>
          <w:p w:rsidR="00840FAA" w:rsidRDefault="00840FAA">
            <w:pPr>
              <w:pStyle w:val="ConsPlusNormal"/>
            </w:pPr>
            <w:r>
              <w:t>Установка шин на транспортное средство в соответствии с требованиями</w:t>
            </w:r>
          </w:p>
        </w:tc>
        <w:tc>
          <w:tcPr>
            <w:tcW w:w="340" w:type="dxa"/>
          </w:tcPr>
          <w:p w:rsidR="00840FAA" w:rsidRDefault="00840FAA">
            <w:pPr>
              <w:pStyle w:val="ConsPlusNormal"/>
            </w:pPr>
          </w:p>
        </w:tc>
        <w:tc>
          <w:tcPr>
            <w:tcW w:w="567" w:type="dxa"/>
          </w:tcPr>
          <w:p w:rsidR="00840FAA" w:rsidRDefault="00840FAA">
            <w:pPr>
              <w:pStyle w:val="ConsPlusNormal"/>
              <w:jc w:val="center"/>
            </w:pPr>
            <w:r>
              <w:t>54</w:t>
            </w:r>
          </w:p>
        </w:tc>
        <w:tc>
          <w:tcPr>
            <w:tcW w:w="2154" w:type="dxa"/>
          </w:tcPr>
          <w:p w:rsidR="00840FAA" w:rsidRDefault="00840FAA">
            <w:pPr>
              <w:pStyle w:val="ConsPlusNormal"/>
            </w:pPr>
            <w:r>
              <w:t>Соответствие специальных и специализированных транспортных средств дополнительным требованиям</w:t>
            </w:r>
          </w:p>
        </w:tc>
        <w:tc>
          <w:tcPr>
            <w:tcW w:w="340" w:type="dxa"/>
          </w:tcPr>
          <w:p w:rsidR="00840FAA" w:rsidRDefault="00840FAA">
            <w:pPr>
              <w:pStyle w:val="ConsPlusNormal"/>
            </w:pPr>
          </w:p>
        </w:tc>
      </w:tr>
      <w:tr w:rsidR="00840FAA">
        <w:tc>
          <w:tcPr>
            <w:tcW w:w="567" w:type="dxa"/>
          </w:tcPr>
          <w:p w:rsidR="00840FAA" w:rsidRDefault="00840FAA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984" w:type="dxa"/>
          </w:tcPr>
          <w:p w:rsidR="00840FAA" w:rsidRDefault="00840FAA">
            <w:pPr>
              <w:pStyle w:val="ConsPlusNormal"/>
            </w:pPr>
            <w:r>
              <w:t>Расположение и длина соединительных шлангов пневматического тормозного привода автопоездов</w:t>
            </w:r>
          </w:p>
        </w:tc>
        <w:tc>
          <w:tcPr>
            <w:tcW w:w="340" w:type="dxa"/>
          </w:tcPr>
          <w:p w:rsidR="00840FAA" w:rsidRDefault="00840FAA">
            <w:pPr>
              <w:pStyle w:val="ConsPlusNormal"/>
            </w:pPr>
          </w:p>
        </w:tc>
        <w:tc>
          <w:tcPr>
            <w:tcW w:w="3118" w:type="dxa"/>
            <w:gridSpan w:val="3"/>
          </w:tcPr>
          <w:p w:rsidR="00840FAA" w:rsidRDefault="00840FAA">
            <w:pPr>
              <w:pStyle w:val="ConsPlusNormal"/>
              <w:jc w:val="center"/>
            </w:pPr>
            <w:r>
              <w:t>VI. Двигатель и его системы</w:t>
            </w:r>
          </w:p>
        </w:tc>
        <w:tc>
          <w:tcPr>
            <w:tcW w:w="567" w:type="dxa"/>
          </w:tcPr>
          <w:p w:rsidR="00840FAA" w:rsidRDefault="00840FAA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2154" w:type="dxa"/>
          </w:tcPr>
          <w:p w:rsidR="00840FAA" w:rsidRDefault="00840FAA">
            <w:pPr>
              <w:pStyle w:val="ConsPlusNormal"/>
            </w:pPr>
            <w:r>
              <w:t>Наличие работоспособного тахографа или работоспособного контрольного устройства (тахографа)</w:t>
            </w:r>
          </w:p>
        </w:tc>
        <w:tc>
          <w:tcPr>
            <w:tcW w:w="340" w:type="dxa"/>
          </w:tcPr>
          <w:p w:rsidR="00840FAA" w:rsidRDefault="00840FAA">
            <w:pPr>
              <w:pStyle w:val="ConsPlusNormal"/>
            </w:pPr>
          </w:p>
        </w:tc>
      </w:tr>
      <w:tr w:rsidR="00840FAA">
        <w:tblPrEx>
          <w:tblBorders>
            <w:right w:val="none" w:sz="0" w:space="0" w:color="auto"/>
          </w:tblBorders>
        </w:tblPrEx>
        <w:tc>
          <w:tcPr>
            <w:tcW w:w="2891" w:type="dxa"/>
            <w:gridSpan w:val="3"/>
          </w:tcPr>
          <w:p w:rsidR="00840FAA" w:rsidRDefault="00840FAA">
            <w:pPr>
              <w:pStyle w:val="ConsPlusNormal"/>
              <w:jc w:val="center"/>
            </w:pPr>
            <w:r>
              <w:t>II. Рулевое управление</w:t>
            </w:r>
          </w:p>
        </w:tc>
        <w:tc>
          <w:tcPr>
            <w:tcW w:w="567" w:type="dxa"/>
          </w:tcPr>
          <w:p w:rsidR="00840FAA" w:rsidRDefault="00840FAA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2211" w:type="dxa"/>
          </w:tcPr>
          <w:p w:rsidR="00840FAA" w:rsidRDefault="00840FAA">
            <w:pPr>
              <w:pStyle w:val="ConsPlusNormal"/>
            </w:pPr>
            <w:r>
              <w:t>Соответствие содержания загрязняющих веществ в отработавших газах транспортных средств установленным требованиям</w:t>
            </w:r>
          </w:p>
        </w:tc>
        <w:tc>
          <w:tcPr>
            <w:tcW w:w="340" w:type="dxa"/>
          </w:tcPr>
          <w:p w:rsidR="00840FAA" w:rsidRDefault="00840FAA">
            <w:pPr>
              <w:pStyle w:val="ConsPlusNormal"/>
            </w:pPr>
          </w:p>
        </w:tc>
        <w:tc>
          <w:tcPr>
            <w:tcW w:w="567" w:type="dxa"/>
            <w:vMerge w:val="restart"/>
            <w:tcBorders>
              <w:bottom w:val="nil"/>
              <w:right w:val="nil"/>
            </w:tcBorders>
          </w:tcPr>
          <w:p w:rsidR="00840FAA" w:rsidRDefault="00840FAA">
            <w:pPr>
              <w:pStyle w:val="ConsPlusNormal"/>
            </w:pPr>
          </w:p>
        </w:tc>
        <w:tc>
          <w:tcPr>
            <w:tcW w:w="2154" w:type="dxa"/>
            <w:vMerge w:val="restart"/>
            <w:tcBorders>
              <w:left w:val="nil"/>
              <w:bottom w:val="nil"/>
              <w:right w:val="nil"/>
            </w:tcBorders>
          </w:tcPr>
          <w:p w:rsidR="00840FAA" w:rsidRDefault="00840FAA">
            <w:pPr>
              <w:pStyle w:val="ConsPlusNormal"/>
            </w:pPr>
          </w:p>
        </w:tc>
        <w:tc>
          <w:tcPr>
            <w:tcW w:w="340" w:type="dxa"/>
            <w:vMerge w:val="restart"/>
            <w:tcBorders>
              <w:left w:val="nil"/>
              <w:bottom w:val="nil"/>
              <w:right w:val="nil"/>
            </w:tcBorders>
          </w:tcPr>
          <w:p w:rsidR="00840FAA" w:rsidRDefault="00840FAA">
            <w:pPr>
              <w:pStyle w:val="ConsPlusNormal"/>
            </w:pPr>
          </w:p>
        </w:tc>
      </w:tr>
      <w:tr w:rsidR="00840FAA">
        <w:tblPrEx>
          <w:tblBorders>
            <w:right w:val="none" w:sz="0" w:space="0" w:color="auto"/>
          </w:tblBorders>
        </w:tblPrEx>
        <w:tc>
          <w:tcPr>
            <w:tcW w:w="567" w:type="dxa"/>
          </w:tcPr>
          <w:p w:rsidR="00840FAA" w:rsidRDefault="00840FAA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984" w:type="dxa"/>
          </w:tcPr>
          <w:p w:rsidR="00840FAA" w:rsidRDefault="00840FAA">
            <w:pPr>
              <w:pStyle w:val="ConsPlusNormal"/>
            </w:pPr>
            <w:r>
              <w:t>Работоспособность усилителя рулевого управления. Плавность изменения усилия при повороте рулевого колеса</w:t>
            </w:r>
          </w:p>
        </w:tc>
        <w:tc>
          <w:tcPr>
            <w:tcW w:w="340" w:type="dxa"/>
          </w:tcPr>
          <w:p w:rsidR="00840FAA" w:rsidRDefault="00840FAA">
            <w:pPr>
              <w:pStyle w:val="ConsPlusNormal"/>
            </w:pPr>
          </w:p>
        </w:tc>
        <w:tc>
          <w:tcPr>
            <w:tcW w:w="567" w:type="dxa"/>
          </w:tcPr>
          <w:p w:rsidR="00840FAA" w:rsidRDefault="00840FAA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2211" w:type="dxa"/>
          </w:tcPr>
          <w:p w:rsidR="00840FAA" w:rsidRDefault="00840FAA">
            <w:pPr>
              <w:pStyle w:val="ConsPlusNormal"/>
            </w:pPr>
            <w:r>
              <w:t>Отсутствие подтекания и каплепадения топлива в системе питания, а также подсоса воздуха и (или) утечки отработавших газов, минуя систему выпуска</w:t>
            </w:r>
          </w:p>
        </w:tc>
        <w:tc>
          <w:tcPr>
            <w:tcW w:w="340" w:type="dxa"/>
          </w:tcPr>
          <w:p w:rsidR="00840FAA" w:rsidRDefault="00840FAA">
            <w:pPr>
              <w:pStyle w:val="ConsPlusNormal"/>
            </w:pPr>
          </w:p>
        </w:tc>
        <w:tc>
          <w:tcPr>
            <w:tcW w:w="567" w:type="dxa"/>
            <w:vMerge/>
            <w:tcBorders>
              <w:bottom w:val="nil"/>
              <w:right w:val="nil"/>
            </w:tcBorders>
          </w:tcPr>
          <w:p w:rsidR="00840FAA" w:rsidRDefault="00840FAA">
            <w:pPr>
              <w:pStyle w:val="ConsPlusNormal"/>
            </w:pPr>
          </w:p>
        </w:tc>
        <w:tc>
          <w:tcPr>
            <w:tcW w:w="2154" w:type="dxa"/>
            <w:vMerge/>
            <w:tcBorders>
              <w:left w:val="nil"/>
              <w:bottom w:val="nil"/>
              <w:right w:val="nil"/>
            </w:tcBorders>
          </w:tcPr>
          <w:p w:rsidR="00840FAA" w:rsidRDefault="00840FAA">
            <w:pPr>
              <w:pStyle w:val="ConsPlusNormal"/>
            </w:pPr>
          </w:p>
        </w:tc>
        <w:tc>
          <w:tcPr>
            <w:tcW w:w="340" w:type="dxa"/>
            <w:vMerge/>
            <w:tcBorders>
              <w:left w:val="nil"/>
              <w:bottom w:val="nil"/>
              <w:right w:val="nil"/>
            </w:tcBorders>
          </w:tcPr>
          <w:p w:rsidR="00840FAA" w:rsidRDefault="00840FAA">
            <w:pPr>
              <w:pStyle w:val="ConsPlusNormal"/>
            </w:pPr>
          </w:p>
        </w:tc>
      </w:tr>
      <w:tr w:rsidR="00840FAA">
        <w:tblPrEx>
          <w:tblBorders>
            <w:right w:val="none" w:sz="0" w:space="0" w:color="auto"/>
          </w:tblBorders>
        </w:tblPrEx>
        <w:tc>
          <w:tcPr>
            <w:tcW w:w="567" w:type="dxa"/>
          </w:tcPr>
          <w:p w:rsidR="00840FAA" w:rsidRDefault="00840FAA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984" w:type="dxa"/>
          </w:tcPr>
          <w:p w:rsidR="00840FAA" w:rsidRDefault="00840FAA">
            <w:pPr>
              <w:pStyle w:val="ConsPlusNormal"/>
            </w:pPr>
            <w:r>
              <w:t>Отсутствие самопроизвольного поворота рулевого колеса с усилителем рулевого управления от нейтрального положения при работающем двигателе</w:t>
            </w:r>
          </w:p>
        </w:tc>
        <w:tc>
          <w:tcPr>
            <w:tcW w:w="340" w:type="dxa"/>
          </w:tcPr>
          <w:p w:rsidR="00840FAA" w:rsidRDefault="00840FAA">
            <w:pPr>
              <w:pStyle w:val="ConsPlusNormal"/>
            </w:pPr>
          </w:p>
        </w:tc>
        <w:tc>
          <w:tcPr>
            <w:tcW w:w="567" w:type="dxa"/>
          </w:tcPr>
          <w:p w:rsidR="00840FAA" w:rsidRDefault="00840FAA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2211" w:type="dxa"/>
          </w:tcPr>
          <w:p w:rsidR="00840FAA" w:rsidRDefault="00840FAA">
            <w:pPr>
              <w:pStyle w:val="ConsPlusNormal"/>
            </w:pPr>
            <w:r>
              <w:t>Работоспособность запорных устройств и устройств перекрытия топлива</w:t>
            </w:r>
          </w:p>
        </w:tc>
        <w:tc>
          <w:tcPr>
            <w:tcW w:w="340" w:type="dxa"/>
          </w:tcPr>
          <w:p w:rsidR="00840FAA" w:rsidRDefault="00840FAA">
            <w:pPr>
              <w:pStyle w:val="ConsPlusNormal"/>
            </w:pPr>
          </w:p>
        </w:tc>
        <w:tc>
          <w:tcPr>
            <w:tcW w:w="567" w:type="dxa"/>
            <w:vMerge/>
            <w:tcBorders>
              <w:bottom w:val="nil"/>
              <w:right w:val="nil"/>
            </w:tcBorders>
          </w:tcPr>
          <w:p w:rsidR="00840FAA" w:rsidRDefault="00840FAA">
            <w:pPr>
              <w:pStyle w:val="ConsPlusNormal"/>
            </w:pPr>
          </w:p>
        </w:tc>
        <w:tc>
          <w:tcPr>
            <w:tcW w:w="2154" w:type="dxa"/>
            <w:vMerge/>
            <w:tcBorders>
              <w:left w:val="nil"/>
              <w:bottom w:val="nil"/>
              <w:right w:val="nil"/>
            </w:tcBorders>
          </w:tcPr>
          <w:p w:rsidR="00840FAA" w:rsidRDefault="00840FAA">
            <w:pPr>
              <w:pStyle w:val="ConsPlusNormal"/>
            </w:pPr>
          </w:p>
        </w:tc>
        <w:tc>
          <w:tcPr>
            <w:tcW w:w="340" w:type="dxa"/>
            <w:vMerge/>
            <w:tcBorders>
              <w:left w:val="nil"/>
              <w:bottom w:val="nil"/>
              <w:right w:val="nil"/>
            </w:tcBorders>
          </w:tcPr>
          <w:p w:rsidR="00840FAA" w:rsidRDefault="00840FAA">
            <w:pPr>
              <w:pStyle w:val="ConsPlusNormal"/>
            </w:pPr>
          </w:p>
        </w:tc>
      </w:tr>
      <w:tr w:rsidR="00840FAA">
        <w:tblPrEx>
          <w:tblBorders>
            <w:right w:val="none" w:sz="0" w:space="0" w:color="auto"/>
          </w:tblBorders>
        </w:tblPrEx>
        <w:tc>
          <w:tcPr>
            <w:tcW w:w="567" w:type="dxa"/>
          </w:tcPr>
          <w:p w:rsidR="00840FAA" w:rsidRDefault="00840FAA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984" w:type="dxa"/>
          </w:tcPr>
          <w:p w:rsidR="00840FAA" w:rsidRDefault="00840FAA">
            <w:pPr>
              <w:pStyle w:val="ConsPlusNormal"/>
            </w:pPr>
            <w:r>
              <w:t>Отсутствие превышения предельных значений суммарного люфта в рулевом управлении</w:t>
            </w:r>
          </w:p>
        </w:tc>
        <w:tc>
          <w:tcPr>
            <w:tcW w:w="340" w:type="dxa"/>
          </w:tcPr>
          <w:p w:rsidR="00840FAA" w:rsidRDefault="00840FAA">
            <w:pPr>
              <w:pStyle w:val="ConsPlusNormal"/>
            </w:pPr>
          </w:p>
        </w:tc>
        <w:tc>
          <w:tcPr>
            <w:tcW w:w="567" w:type="dxa"/>
          </w:tcPr>
          <w:p w:rsidR="00840FAA" w:rsidRDefault="00840FAA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2211" w:type="dxa"/>
          </w:tcPr>
          <w:p w:rsidR="00840FAA" w:rsidRDefault="00840FAA">
            <w:pPr>
              <w:pStyle w:val="ConsPlusNormal"/>
            </w:pPr>
            <w:r>
              <w:t>Соответствие системы питания газобаллонных транспортных средств, ее размещения и установки установленным требованиям</w:t>
            </w:r>
          </w:p>
        </w:tc>
        <w:tc>
          <w:tcPr>
            <w:tcW w:w="340" w:type="dxa"/>
          </w:tcPr>
          <w:p w:rsidR="00840FAA" w:rsidRDefault="00840FAA">
            <w:pPr>
              <w:pStyle w:val="ConsPlusNormal"/>
            </w:pPr>
          </w:p>
        </w:tc>
        <w:tc>
          <w:tcPr>
            <w:tcW w:w="567" w:type="dxa"/>
            <w:vMerge/>
            <w:tcBorders>
              <w:bottom w:val="nil"/>
              <w:right w:val="nil"/>
            </w:tcBorders>
          </w:tcPr>
          <w:p w:rsidR="00840FAA" w:rsidRDefault="00840FAA">
            <w:pPr>
              <w:pStyle w:val="ConsPlusNormal"/>
            </w:pPr>
          </w:p>
        </w:tc>
        <w:tc>
          <w:tcPr>
            <w:tcW w:w="2154" w:type="dxa"/>
            <w:vMerge/>
            <w:tcBorders>
              <w:left w:val="nil"/>
              <w:bottom w:val="nil"/>
              <w:right w:val="nil"/>
            </w:tcBorders>
          </w:tcPr>
          <w:p w:rsidR="00840FAA" w:rsidRDefault="00840FAA">
            <w:pPr>
              <w:pStyle w:val="ConsPlusNormal"/>
            </w:pPr>
          </w:p>
        </w:tc>
        <w:tc>
          <w:tcPr>
            <w:tcW w:w="340" w:type="dxa"/>
            <w:vMerge/>
            <w:tcBorders>
              <w:left w:val="nil"/>
              <w:bottom w:val="nil"/>
              <w:right w:val="nil"/>
            </w:tcBorders>
          </w:tcPr>
          <w:p w:rsidR="00840FAA" w:rsidRDefault="00840FAA">
            <w:pPr>
              <w:pStyle w:val="ConsPlusNormal"/>
            </w:pPr>
          </w:p>
        </w:tc>
      </w:tr>
      <w:tr w:rsidR="00840FAA">
        <w:tblPrEx>
          <w:tblBorders>
            <w:right w:val="none" w:sz="0" w:space="0" w:color="auto"/>
          </w:tblBorders>
        </w:tblPrEx>
        <w:tc>
          <w:tcPr>
            <w:tcW w:w="567" w:type="dxa"/>
          </w:tcPr>
          <w:p w:rsidR="00840FAA" w:rsidRDefault="00840FAA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984" w:type="dxa"/>
          </w:tcPr>
          <w:p w:rsidR="00840FAA" w:rsidRDefault="00840FAA">
            <w:pPr>
              <w:pStyle w:val="ConsPlusNormal"/>
            </w:pPr>
            <w:r>
              <w:t>Отсутствие повреждения и полная комплектность деталей крепления рулевой колонки и картера рулевого механизма</w:t>
            </w:r>
          </w:p>
        </w:tc>
        <w:tc>
          <w:tcPr>
            <w:tcW w:w="340" w:type="dxa"/>
          </w:tcPr>
          <w:p w:rsidR="00840FAA" w:rsidRDefault="00840FAA">
            <w:pPr>
              <w:pStyle w:val="ConsPlusNormal"/>
            </w:pPr>
          </w:p>
        </w:tc>
        <w:tc>
          <w:tcPr>
            <w:tcW w:w="3118" w:type="dxa"/>
            <w:gridSpan w:val="3"/>
          </w:tcPr>
          <w:p w:rsidR="00840FAA" w:rsidRDefault="00840FAA">
            <w:pPr>
              <w:pStyle w:val="ConsPlusNormal"/>
              <w:jc w:val="center"/>
            </w:pPr>
            <w:r>
              <w:t>VII. Прочие элементы конструкции</w:t>
            </w:r>
          </w:p>
        </w:tc>
        <w:tc>
          <w:tcPr>
            <w:tcW w:w="567" w:type="dxa"/>
            <w:vMerge/>
            <w:tcBorders>
              <w:bottom w:val="nil"/>
              <w:right w:val="nil"/>
            </w:tcBorders>
          </w:tcPr>
          <w:p w:rsidR="00840FAA" w:rsidRDefault="00840FAA">
            <w:pPr>
              <w:pStyle w:val="ConsPlusNormal"/>
            </w:pPr>
          </w:p>
        </w:tc>
        <w:tc>
          <w:tcPr>
            <w:tcW w:w="2154" w:type="dxa"/>
            <w:vMerge/>
            <w:tcBorders>
              <w:left w:val="nil"/>
              <w:bottom w:val="nil"/>
              <w:right w:val="nil"/>
            </w:tcBorders>
          </w:tcPr>
          <w:p w:rsidR="00840FAA" w:rsidRDefault="00840FAA">
            <w:pPr>
              <w:pStyle w:val="ConsPlusNormal"/>
            </w:pPr>
          </w:p>
        </w:tc>
        <w:tc>
          <w:tcPr>
            <w:tcW w:w="340" w:type="dxa"/>
            <w:vMerge/>
            <w:tcBorders>
              <w:left w:val="nil"/>
              <w:bottom w:val="nil"/>
              <w:right w:val="nil"/>
            </w:tcBorders>
          </w:tcPr>
          <w:p w:rsidR="00840FAA" w:rsidRDefault="00840FAA">
            <w:pPr>
              <w:pStyle w:val="ConsPlusNormal"/>
            </w:pPr>
          </w:p>
        </w:tc>
      </w:tr>
      <w:tr w:rsidR="00840FAA">
        <w:tblPrEx>
          <w:tblBorders>
            <w:right w:val="none" w:sz="0" w:space="0" w:color="auto"/>
          </w:tblBorders>
        </w:tblPrEx>
        <w:tc>
          <w:tcPr>
            <w:tcW w:w="567" w:type="dxa"/>
            <w:vMerge w:val="restart"/>
          </w:tcPr>
          <w:p w:rsidR="00840FAA" w:rsidRDefault="00840FAA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984" w:type="dxa"/>
            <w:vMerge w:val="restart"/>
          </w:tcPr>
          <w:p w:rsidR="00840FAA" w:rsidRDefault="00840FAA">
            <w:pPr>
              <w:pStyle w:val="ConsPlusNormal"/>
            </w:pPr>
            <w:r>
              <w:t>Отсутствие следов остаточной деформации, трещин и других дефектов в рулевом механизме и рулевом приводе. Наличие и работоспособность предусмотренного изготовителем транспортного средства рулевого демпфера и (или) усилителя рулевого управления.</w:t>
            </w:r>
          </w:p>
        </w:tc>
        <w:tc>
          <w:tcPr>
            <w:tcW w:w="340" w:type="dxa"/>
            <w:vMerge w:val="restart"/>
          </w:tcPr>
          <w:p w:rsidR="00840FAA" w:rsidRDefault="00840FAA">
            <w:pPr>
              <w:pStyle w:val="ConsPlusNormal"/>
            </w:pPr>
          </w:p>
        </w:tc>
        <w:tc>
          <w:tcPr>
            <w:tcW w:w="567" w:type="dxa"/>
          </w:tcPr>
          <w:p w:rsidR="00840FAA" w:rsidRDefault="00840FAA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2211" w:type="dxa"/>
          </w:tcPr>
          <w:p w:rsidR="00840FAA" w:rsidRDefault="00840FAA">
            <w:pPr>
              <w:pStyle w:val="ConsPlusNormal"/>
            </w:pPr>
            <w:r>
              <w:t>Наличие зеркал заднего вида в соответствии с требованиями</w:t>
            </w:r>
          </w:p>
        </w:tc>
        <w:tc>
          <w:tcPr>
            <w:tcW w:w="340" w:type="dxa"/>
          </w:tcPr>
          <w:p w:rsidR="00840FAA" w:rsidRDefault="00840FAA">
            <w:pPr>
              <w:pStyle w:val="ConsPlusNormal"/>
            </w:pPr>
          </w:p>
        </w:tc>
        <w:tc>
          <w:tcPr>
            <w:tcW w:w="567" w:type="dxa"/>
            <w:vMerge w:val="restart"/>
            <w:tcBorders>
              <w:top w:val="nil"/>
              <w:bottom w:val="nil"/>
              <w:right w:val="nil"/>
            </w:tcBorders>
          </w:tcPr>
          <w:p w:rsidR="00840FAA" w:rsidRDefault="00840FAA">
            <w:pPr>
              <w:pStyle w:val="ConsPlusNormal"/>
            </w:pP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0FAA" w:rsidRDefault="00840FAA">
            <w:pPr>
              <w:pStyle w:val="ConsPlusNormal"/>
            </w:pP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0FAA" w:rsidRDefault="00840FAA">
            <w:pPr>
              <w:pStyle w:val="ConsPlusNormal"/>
            </w:pPr>
          </w:p>
        </w:tc>
      </w:tr>
      <w:tr w:rsidR="00840FAA">
        <w:tblPrEx>
          <w:tblBorders>
            <w:right w:val="none" w:sz="0" w:space="0" w:color="auto"/>
          </w:tblBorders>
        </w:tblPrEx>
        <w:tc>
          <w:tcPr>
            <w:tcW w:w="567" w:type="dxa"/>
            <w:vMerge/>
          </w:tcPr>
          <w:p w:rsidR="00840FAA" w:rsidRDefault="00840FAA">
            <w:pPr>
              <w:pStyle w:val="ConsPlusNormal"/>
            </w:pPr>
          </w:p>
        </w:tc>
        <w:tc>
          <w:tcPr>
            <w:tcW w:w="1984" w:type="dxa"/>
            <w:vMerge/>
          </w:tcPr>
          <w:p w:rsidR="00840FAA" w:rsidRDefault="00840FAA">
            <w:pPr>
              <w:pStyle w:val="ConsPlusNormal"/>
            </w:pPr>
          </w:p>
        </w:tc>
        <w:tc>
          <w:tcPr>
            <w:tcW w:w="340" w:type="dxa"/>
            <w:vMerge/>
          </w:tcPr>
          <w:p w:rsidR="00840FAA" w:rsidRDefault="00840FAA">
            <w:pPr>
              <w:pStyle w:val="ConsPlusNormal"/>
            </w:pPr>
          </w:p>
        </w:tc>
        <w:tc>
          <w:tcPr>
            <w:tcW w:w="567" w:type="dxa"/>
          </w:tcPr>
          <w:p w:rsidR="00840FAA" w:rsidRDefault="00840FAA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2211" w:type="dxa"/>
          </w:tcPr>
          <w:p w:rsidR="00840FAA" w:rsidRDefault="00840FAA">
            <w:pPr>
              <w:pStyle w:val="ConsPlusNormal"/>
            </w:pPr>
            <w:r>
              <w:t>Соответствие нормам светопропускания ветрового стекла и стекол, через которые обеспечивается передняя обзорность для водителя</w:t>
            </w:r>
          </w:p>
        </w:tc>
        <w:tc>
          <w:tcPr>
            <w:tcW w:w="340" w:type="dxa"/>
          </w:tcPr>
          <w:p w:rsidR="00840FAA" w:rsidRDefault="00840FAA">
            <w:pPr>
              <w:pStyle w:val="ConsPlusNormal"/>
            </w:pPr>
          </w:p>
        </w:tc>
        <w:tc>
          <w:tcPr>
            <w:tcW w:w="567" w:type="dxa"/>
            <w:vMerge/>
            <w:tcBorders>
              <w:top w:val="nil"/>
              <w:bottom w:val="nil"/>
              <w:right w:val="nil"/>
            </w:tcBorders>
          </w:tcPr>
          <w:p w:rsidR="00840FAA" w:rsidRDefault="00840FAA">
            <w:pPr>
              <w:pStyle w:val="ConsPlusNormal"/>
            </w:pPr>
          </w:p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0FAA" w:rsidRDefault="00840FAA">
            <w:pPr>
              <w:pStyle w:val="ConsPlusNormal"/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0FAA" w:rsidRDefault="00840FAA">
            <w:pPr>
              <w:pStyle w:val="ConsPlusNormal"/>
            </w:pPr>
          </w:p>
        </w:tc>
      </w:tr>
      <w:tr w:rsidR="00840FAA">
        <w:tblPrEx>
          <w:tblBorders>
            <w:right w:val="none" w:sz="0" w:space="0" w:color="auto"/>
          </w:tblBorders>
        </w:tblPrEx>
        <w:tc>
          <w:tcPr>
            <w:tcW w:w="567" w:type="dxa"/>
          </w:tcPr>
          <w:p w:rsidR="00840FAA" w:rsidRDefault="00840FAA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984" w:type="dxa"/>
          </w:tcPr>
          <w:p w:rsidR="00840FAA" w:rsidRDefault="00840FAA">
            <w:pPr>
              <w:pStyle w:val="ConsPlusNormal"/>
            </w:pPr>
            <w:r>
              <w:t>Отсутствие не предусмотренных конструкцией устройств, ограничивающих поворот рулевого колеса</w:t>
            </w:r>
          </w:p>
        </w:tc>
        <w:tc>
          <w:tcPr>
            <w:tcW w:w="340" w:type="dxa"/>
          </w:tcPr>
          <w:p w:rsidR="00840FAA" w:rsidRDefault="00840FAA">
            <w:pPr>
              <w:pStyle w:val="ConsPlusNormal"/>
            </w:pPr>
          </w:p>
        </w:tc>
        <w:tc>
          <w:tcPr>
            <w:tcW w:w="567" w:type="dxa"/>
          </w:tcPr>
          <w:p w:rsidR="00840FAA" w:rsidRDefault="00840FAA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2211" w:type="dxa"/>
          </w:tcPr>
          <w:p w:rsidR="00840FAA" w:rsidRDefault="00840FAA">
            <w:pPr>
              <w:pStyle w:val="ConsPlusNormal"/>
            </w:pPr>
            <w:r>
              <w:t>Отсутствие трещин на ветровом стекле в зоне очистки водительского стеклоочистителя</w:t>
            </w:r>
          </w:p>
        </w:tc>
        <w:tc>
          <w:tcPr>
            <w:tcW w:w="340" w:type="dxa"/>
          </w:tcPr>
          <w:p w:rsidR="00840FAA" w:rsidRDefault="00840FAA">
            <w:pPr>
              <w:pStyle w:val="ConsPlusNormal"/>
            </w:pPr>
          </w:p>
        </w:tc>
        <w:tc>
          <w:tcPr>
            <w:tcW w:w="567" w:type="dxa"/>
            <w:vMerge/>
            <w:tcBorders>
              <w:top w:val="nil"/>
              <w:bottom w:val="nil"/>
              <w:right w:val="nil"/>
            </w:tcBorders>
          </w:tcPr>
          <w:p w:rsidR="00840FAA" w:rsidRDefault="00840FAA">
            <w:pPr>
              <w:pStyle w:val="ConsPlusNormal"/>
            </w:pPr>
          </w:p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0FAA" w:rsidRDefault="00840FAA">
            <w:pPr>
              <w:pStyle w:val="ConsPlusNormal"/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0FAA" w:rsidRDefault="00840FAA">
            <w:pPr>
              <w:pStyle w:val="ConsPlusNormal"/>
            </w:pPr>
          </w:p>
        </w:tc>
      </w:tr>
      <w:tr w:rsidR="00840FAA">
        <w:tblPrEx>
          <w:tblBorders>
            <w:right w:val="none" w:sz="0" w:space="0" w:color="auto"/>
          </w:tblBorders>
        </w:tblPrEx>
        <w:tc>
          <w:tcPr>
            <w:tcW w:w="2891" w:type="dxa"/>
            <w:gridSpan w:val="3"/>
          </w:tcPr>
          <w:p w:rsidR="00840FAA" w:rsidRDefault="00840FAA">
            <w:pPr>
              <w:pStyle w:val="ConsPlusNormal"/>
              <w:jc w:val="center"/>
            </w:pPr>
            <w:r>
              <w:t>III. Внешние световые приборы</w:t>
            </w:r>
          </w:p>
        </w:tc>
        <w:tc>
          <w:tcPr>
            <w:tcW w:w="567" w:type="dxa"/>
          </w:tcPr>
          <w:p w:rsidR="00840FAA" w:rsidRDefault="00840FAA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2211" w:type="dxa"/>
          </w:tcPr>
          <w:p w:rsidR="00840FAA" w:rsidRDefault="00840FAA">
            <w:pPr>
              <w:pStyle w:val="ConsPlusNormal"/>
            </w:pPr>
            <w:r>
              <w:t>Работоспособность замков дверей кузова, кабины, механизмов регулировки и фиксирующих устройств сидений, устройства обогрева и обдува ветрового стекла</w:t>
            </w:r>
          </w:p>
        </w:tc>
        <w:tc>
          <w:tcPr>
            <w:tcW w:w="340" w:type="dxa"/>
          </w:tcPr>
          <w:p w:rsidR="00840FAA" w:rsidRDefault="00840FAA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bottom w:val="nil"/>
              <w:right w:val="nil"/>
            </w:tcBorders>
          </w:tcPr>
          <w:p w:rsidR="00840FAA" w:rsidRDefault="00840FAA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840FAA" w:rsidRDefault="00840FAA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40FAA" w:rsidRDefault="00840FAA">
            <w:pPr>
              <w:pStyle w:val="ConsPlusNormal"/>
            </w:pPr>
          </w:p>
        </w:tc>
      </w:tr>
      <w:tr w:rsidR="00840FAA">
        <w:tblPrEx>
          <w:tblBorders>
            <w:right w:val="none" w:sz="0" w:space="0" w:color="auto"/>
          </w:tblBorders>
        </w:tblPrEx>
        <w:tc>
          <w:tcPr>
            <w:tcW w:w="567" w:type="dxa"/>
          </w:tcPr>
          <w:p w:rsidR="00840FAA" w:rsidRDefault="00840FAA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984" w:type="dxa"/>
          </w:tcPr>
          <w:p w:rsidR="00840FAA" w:rsidRDefault="00840FAA">
            <w:pPr>
              <w:pStyle w:val="ConsPlusNormal"/>
            </w:pPr>
            <w:r>
              <w:t>Соответствие устройств освещения и световой сигнализации установленным требованиям</w:t>
            </w:r>
          </w:p>
        </w:tc>
        <w:tc>
          <w:tcPr>
            <w:tcW w:w="340" w:type="dxa"/>
          </w:tcPr>
          <w:p w:rsidR="00840FAA" w:rsidRDefault="00840FAA">
            <w:pPr>
              <w:pStyle w:val="ConsPlusNormal"/>
            </w:pPr>
          </w:p>
        </w:tc>
        <w:tc>
          <w:tcPr>
            <w:tcW w:w="567" w:type="dxa"/>
          </w:tcPr>
          <w:p w:rsidR="00840FAA" w:rsidRDefault="00840FAA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2211" w:type="dxa"/>
          </w:tcPr>
          <w:p w:rsidR="00840FAA" w:rsidRDefault="00840FAA">
            <w:pPr>
              <w:pStyle w:val="ConsPlusNormal"/>
            </w:pPr>
            <w:r>
              <w:t>Работоспособность аварийного выключателя дверей, аварийных выходов и устройств приведения их в действие. Наличие обозначений аварийных выходов и табличек по правилам их использования. Обеспечение свободного доступа к аварийным выходам</w:t>
            </w:r>
          </w:p>
        </w:tc>
        <w:tc>
          <w:tcPr>
            <w:tcW w:w="340" w:type="dxa"/>
          </w:tcPr>
          <w:p w:rsidR="00840FAA" w:rsidRDefault="00840FAA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bottom w:val="nil"/>
              <w:right w:val="nil"/>
            </w:tcBorders>
          </w:tcPr>
          <w:p w:rsidR="00840FAA" w:rsidRDefault="00840FAA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840FAA" w:rsidRDefault="00840FAA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40FAA" w:rsidRDefault="00840FAA">
            <w:pPr>
              <w:pStyle w:val="ConsPlusNormal"/>
            </w:pPr>
          </w:p>
        </w:tc>
      </w:tr>
      <w:tr w:rsidR="00840FAA">
        <w:tblPrEx>
          <w:tblBorders>
            <w:right w:val="none" w:sz="0" w:space="0" w:color="auto"/>
          </w:tblBorders>
        </w:tblPrEx>
        <w:tc>
          <w:tcPr>
            <w:tcW w:w="567" w:type="dxa"/>
          </w:tcPr>
          <w:p w:rsidR="00840FAA" w:rsidRDefault="00840FAA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984" w:type="dxa"/>
          </w:tcPr>
          <w:p w:rsidR="00840FAA" w:rsidRDefault="00840FAA">
            <w:pPr>
              <w:pStyle w:val="ConsPlusNormal"/>
            </w:pPr>
            <w:r>
              <w:t>Работоспособность и режим работы сигналов торможения</w:t>
            </w:r>
          </w:p>
        </w:tc>
        <w:tc>
          <w:tcPr>
            <w:tcW w:w="340" w:type="dxa"/>
          </w:tcPr>
          <w:p w:rsidR="00840FAA" w:rsidRDefault="00840FAA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840FAA" w:rsidRDefault="00840FAA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2211" w:type="dxa"/>
            <w:vMerge w:val="restart"/>
          </w:tcPr>
          <w:p w:rsidR="00840FAA" w:rsidRDefault="00840FAA">
            <w:pPr>
              <w:pStyle w:val="ConsPlusNormal"/>
            </w:pPr>
            <w:r>
              <w:t>Наличие работоспособного звукового сигнального прибора</w:t>
            </w:r>
          </w:p>
        </w:tc>
        <w:tc>
          <w:tcPr>
            <w:tcW w:w="340" w:type="dxa"/>
            <w:vMerge w:val="restart"/>
          </w:tcPr>
          <w:p w:rsidR="00840FAA" w:rsidRDefault="00840FAA">
            <w:pPr>
              <w:pStyle w:val="ConsPlusNormal"/>
            </w:pPr>
          </w:p>
        </w:tc>
        <w:tc>
          <w:tcPr>
            <w:tcW w:w="567" w:type="dxa"/>
            <w:vMerge w:val="restart"/>
            <w:tcBorders>
              <w:top w:val="nil"/>
              <w:bottom w:val="nil"/>
              <w:right w:val="nil"/>
            </w:tcBorders>
          </w:tcPr>
          <w:p w:rsidR="00840FAA" w:rsidRDefault="00840FAA">
            <w:pPr>
              <w:pStyle w:val="ConsPlusNormal"/>
            </w:pP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0FAA" w:rsidRDefault="00840FAA">
            <w:pPr>
              <w:pStyle w:val="ConsPlusNormal"/>
            </w:pP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0FAA" w:rsidRDefault="00840FAA">
            <w:pPr>
              <w:pStyle w:val="ConsPlusNormal"/>
            </w:pPr>
          </w:p>
        </w:tc>
      </w:tr>
      <w:tr w:rsidR="00840FAA">
        <w:tblPrEx>
          <w:tblBorders>
            <w:right w:val="none" w:sz="0" w:space="0" w:color="auto"/>
          </w:tblBorders>
        </w:tblPrEx>
        <w:tc>
          <w:tcPr>
            <w:tcW w:w="567" w:type="dxa"/>
          </w:tcPr>
          <w:p w:rsidR="00840FAA" w:rsidRDefault="00840FAA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984" w:type="dxa"/>
          </w:tcPr>
          <w:p w:rsidR="00840FAA" w:rsidRDefault="00840FAA">
            <w:pPr>
              <w:pStyle w:val="ConsPlusNormal"/>
            </w:pPr>
            <w:r>
              <w:t>Соответствие углов регулировки и силы света фар установленным требованиям</w:t>
            </w:r>
          </w:p>
        </w:tc>
        <w:tc>
          <w:tcPr>
            <w:tcW w:w="340" w:type="dxa"/>
          </w:tcPr>
          <w:p w:rsidR="00840FAA" w:rsidRDefault="00840FAA">
            <w:pPr>
              <w:pStyle w:val="ConsPlusNormal"/>
            </w:pPr>
          </w:p>
        </w:tc>
        <w:tc>
          <w:tcPr>
            <w:tcW w:w="567" w:type="dxa"/>
            <w:vMerge/>
          </w:tcPr>
          <w:p w:rsidR="00840FAA" w:rsidRDefault="00840FAA">
            <w:pPr>
              <w:pStyle w:val="ConsPlusNormal"/>
            </w:pPr>
          </w:p>
        </w:tc>
        <w:tc>
          <w:tcPr>
            <w:tcW w:w="2211" w:type="dxa"/>
            <w:vMerge/>
          </w:tcPr>
          <w:p w:rsidR="00840FAA" w:rsidRDefault="00840FAA">
            <w:pPr>
              <w:pStyle w:val="ConsPlusNormal"/>
            </w:pPr>
          </w:p>
        </w:tc>
        <w:tc>
          <w:tcPr>
            <w:tcW w:w="340" w:type="dxa"/>
            <w:vMerge/>
          </w:tcPr>
          <w:p w:rsidR="00840FAA" w:rsidRDefault="00840FAA">
            <w:pPr>
              <w:pStyle w:val="ConsPlusNormal"/>
            </w:pPr>
          </w:p>
        </w:tc>
        <w:tc>
          <w:tcPr>
            <w:tcW w:w="567" w:type="dxa"/>
            <w:vMerge/>
            <w:tcBorders>
              <w:top w:val="nil"/>
              <w:bottom w:val="nil"/>
              <w:right w:val="nil"/>
            </w:tcBorders>
          </w:tcPr>
          <w:p w:rsidR="00840FAA" w:rsidRDefault="00840FAA">
            <w:pPr>
              <w:pStyle w:val="ConsPlusNormal"/>
            </w:pPr>
          </w:p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0FAA" w:rsidRDefault="00840FAA">
            <w:pPr>
              <w:pStyle w:val="ConsPlusNormal"/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0FAA" w:rsidRDefault="00840FAA">
            <w:pPr>
              <w:pStyle w:val="ConsPlusNormal"/>
            </w:pPr>
          </w:p>
        </w:tc>
      </w:tr>
    </w:tbl>
    <w:p w:rsidR="00840FAA" w:rsidRDefault="00840FA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47"/>
        <w:gridCol w:w="971"/>
        <w:gridCol w:w="340"/>
        <w:gridCol w:w="1077"/>
        <w:gridCol w:w="3855"/>
        <w:gridCol w:w="1568"/>
      </w:tblGrid>
      <w:tr w:rsidR="00840FAA">
        <w:tc>
          <w:tcPr>
            <w:tcW w:w="9058" w:type="dxa"/>
            <w:gridSpan w:val="6"/>
          </w:tcPr>
          <w:p w:rsidR="00840FAA" w:rsidRDefault="00840FAA">
            <w:pPr>
              <w:pStyle w:val="ConsPlusNormal"/>
              <w:jc w:val="center"/>
              <w:outlineLvl w:val="2"/>
            </w:pPr>
            <w:r>
              <w:t>Результаты диагностирования</w:t>
            </w:r>
          </w:p>
        </w:tc>
      </w:tr>
      <w:tr w:rsidR="00840FAA">
        <w:tc>
          <w:tcPr>
            <w:tcW w:w="7490" w:type="dxa"/>
            <w:gridSpan w:val="5"/>
          </w:tcPr>
          <w:p w:rsidR="00840FAA" w:rsidRDefault="00840FAA">
            <w:pPr>
              <w:pStyle w:val="ConsPlusNormal"/>
              <w:jc w:val="center"/>
            </w:pPr>
            <w:r>
              <w:t>Требования, по которым установлено несоответствие</w:t>
            </w:r>
          </w:p>
        </w:tc>
        <w:tc>
          <w:tcPr>
            <w:tcW w:w="1568" w:type="dxa"/>
            <w:vMerge w:val="restart"/>
          </w:tcPr>
          <w:p w:rsidR="00840FAA" w:rsidRDefault="00840FAA">
            <w:pPr>
              <w:pStyle w:val="ConsPlusNormal"/>
              <w:jc w:val="center"/>
            </w:pPr>
            <w:r>
              <w:t>Пункт диагностической карты</w:t>
            </w:r>
          </w:p>
        </w:tc>
      </w:tr>
      <w:tr w:rsidR="00840FAA">
        <w:tc>
          <w:tcPr>
            <w:tcW w:w="1247" w:type="dxa"/>
          </w:tcPr>
          <w:p w:rsidR="00840FAA" w:rsidRDefault="00840FAA">
            <w:pPr>
              <w:pStyle w:val="ConsPlusNormal"/>
              <w:jc w:val="center"/>
            </w:pPr>
            <w:r>
              <w:t>Нижняя граница</w:t>
            </w:r>
          </w:p>
        </w:tc>
        <w:tc>
          <w:tcPr>
            <w:tcW w:w="1311" w:type="dxa"/>
            <w:gridSpan w:val="2"/>
          </w:tcPr>
          <w:p w:rsidR="00840FAA" w:rsidRDefault="00840FAA">
            <w:pPr>
              <w:pStyle w:val="ConsPlusNormal"/>
              <w:jc w:val="center"/>
            </w:pPr>
            <w:r>
              <w:t>Результат проверки</w:t>
            </w:r>
          </w:p>
        </w:tc>
        <w:tc>
          <w:tcPr>
            <w:tcW w:w="1077" w:type="dxa"/>
          </w:tcPr>
          <w:p w:rsidR="00840FAA" w:rsidRDefault="00840FAA">
            <w:pPr>
              <w:pStyle w:val="ConsPlusNormal"/>
              <w:jc w:val="center"/>
            </w:pPr>
            <w:r>
              <w:t>Верхняя граница</w:t>
            </w:r>
          </w:p>
        </w:tc>
        <w:tc>
          <w:tcPr>
            <w:tcW w:w="3855" w:type="dxa"/>
          </w:tcPr>
          <w:p w:rsidR="00840FAA" w:rsidRDefault="00840FAA">
            <w:pPr>
              <w:pStyle w:val="ConsPlusNormal"/>
              <w:jc w:val="center"/>
            </w:pPr>
            <w:r>
              <w:t>Наименование требования</w:t>
            </w:r>
          </w:p>
        </w:tc>
        <w:tc>
          <w:tcPr>
            <w:tcW w:w="1568" w:type="dxa"/>
            <w:vMerge/>
          </w:tcPr>
          <w:p w:rsidR="00840FAA" w:rsidRDefault="00840FAA">
            <w:pPr>
              <w:pStyle w:val="ConsPlusNormal"/>
            </w:pPr>
          </w:p>
        </w:tc>
      </w:tr>
      <w:tr w:rsidR="00840FAA">
        <w:tc>
          <w:tcPr>
            <w:tcW w:w="1247" w:type="dxa"/>
          </w:tcPr>
          <w:p w:rsidR="00840FAA" w:rsidRDefault="00840FAA">
            <w:pPr>
              <w:pStyle w:val="ConsPlusNormal"/>
            </w:pPr>
          </w:p>
        </w:tc>
        <w:tc>
          <w:tcPr>
            <w:tcW w:w="1311" w:type="dxa"/>
            <w:gridSpan w:val="2"/>
          </w:tcPr>
          <w:p w:rsidR="00840FAA" w:rsidRDefault="00840FAA">
            <w:pPr>
              <w:pStyle w:val="ConsPlusNormal"/>
            </w:pPr>
          </w:p>
        </w:tc>
        <w:tc>
          <w:tcPr>
            <w:tcW w:w="1077" w:type="dxa"/>
          </w:tcPr>
          <w:p w:rsidR="00840FAA" w:rsidRDefault="00840FAA">
            <w:pPr>
              <w:pStyle w:val="ConsPlusNormal"/>
            </w:pPr>
          </w:p>
        </w:tc>
        <w:tc>
          <w:tcPr>
            <w:tcW w:w="3855" w:type="dxa"/>
          </w:tcPr>
          <w:p w:rsidR="00840FAA" w:rsidRDefault="00840FAA">
            <w:pPr>
              <w:pStyle w:val="ConsPlusNormal"/>
            </w:pPr>
          </w:p>
        </w:tc>
        <w:tc>
          <w:tcPr>
            <w:tcW w:w="1568" w:type="dxa"/>
          </w:tcPr>
          <w:p w:rsidR="00840FAA" w:rsidRDefault="00840FAA">
            <w:pPr>
              <w:pStyle w:val="ConsPlusNormal"/>
            </w:pPr>
          </w:p>
        </w:tc>
      </w:tr>
      <w:tr w:rsidR="00840FAA">
        <w:tc>
          <w:tcPr>
            <w:tcW w:w="1247" w:type="dxa"/>
          </w:tcPr>
          <w:p w:rsidR="00840FAA" w:rsidRDefault="00840FAA">
            <w:pPr>
              <w:pStyle w:val="ConsPlusNormal"/>
            </w:pPr>
          </w:p>
        </w:tc>
        <w:tc>
          <w:tcPr>
            <w:tcW w:w="1311" w:type="dxa"/>
            <w:gridSpan w:val="2"/>
          </w:tcPr>
          <w:p w:rsidR="00840FAA" w:rsidRDefault="00840FAA">
            <w:pPr>
              <w:pStyle w:val="ConsPlusNormal"/>
            </w:pPr>
          </w:p>
        </w:tc>
        <w:tc>
          <w:tcPr>
            <w:tcW w:w="1077" w:type="dxa"/>
          </w:tcPr>
          <w:p w:rsidR="00840FAA" w:rsidRDefault="00840FAA">
            <w:pPr>
              <w:pStyle w:val="ConsPlusNormal"/>
            </w:pPr>
          </w:p>
        </w:tc>
        <w:tc>
          <w:tcPr>
            <w:tcW w:w="3855" w:type="dxa"/>
          </w:tcPr>
          <w:p w:rsidR="00840FAA" w:rsidRDefault="00840FAA">
            <w:pPr>
              <w:pStyle w:val="ConsPlusNormal"/>
            </w:pPr>
          </w:p>
        </w:tc>
        <w:tc>
          <w:tcPr>
            <w:tcW w:w="1568" w:type="dxa"/>
          </w:tcPr>
          <w:p w:rsidR="00840FAA" w:rsidRDefault="00840FAA">
            <w:pPr>
              <w:pStyle w:val="ConsPlusNormal"/>
            </w:pPr>
          </w:p>
        </w:tc>
      </w:tr>
      <w:tr w:rsidR="00840FAA">
        <w:tc>
          <w:tcPr>
            <w:tcW w:w="1247" w:type="dxa"/>
          </w:tcPr>
          <w:p w:rsidR="00840FAA" w:rsidRDefault="00840FAA">
            <w:pPr>
              <w:pStyle w:val="ConsPlusNormal"/>
            </w:pPr>
          </w:p>
        </w:tc>
        <w:tc>
          <w:tcPr>
            <w:tcW w:w="1311" w:type="dxa"/>
            <w:gridSpan w:val="2"/>
          </w:tcPr>
          <w:p w:rsidR="00840FAA" w:rsidRDefault="00840FAA">
            <w:pPr>
              <w:pStyle w:val="ConsPlusNormal"/>
            </w:pPr>
          </w:p>
        </w:tc>
        <w:tc>
          <w:tcPr>
            <w:tcW w:w="1077" w:type="dxa"/>
          </w:tcPr>
          <w:p w:rsidR="00840FAA" w:rsidRDefault="00840FAA">
            <w:pPr>
              <w:pStyle w:val="ConsPlusNormal"/>
            </w:pPr>
          </w:p>
        </w:tc>
        <w:tc>
          <w:tcPr>
            <w:tcW w:w="3855" w:type="dxa"/>
          </w:tcPr>
          <w:p w:rsidR="00840FAA" w:rsidRDefault="00840FAA">
            <w:pPr>
              <w:pStyle w:val="ConsPlusNormal"/>
            </w:pPr>
          </w:p>
        </w:tc>
        <w:tc>
          <w:tcPr>
            <w:tcW w:w="1568" w:type="dxa"/>
          </w:tcPr>
          <w:p w:rsidR="00840FAA" w:rsidRDefault="00840FAA">
            <w:pPr>
              <w:pStyle w:val="ConsPlusNormal"/>
            </w:pPr>
          </w:p>
        </w:tc>
      </w:tr>
      <w:tr w:rsidR="00840FAA">
        <w:tc>
          <w:tcPr>
            <w:tcW w:w="1247" w:type="dxa"/>
          </w:tcPr>
          <w:p w:rsidR="00840FAA" w:rsidRDefault="00840FAA">
            <w:pPr>
              <w:pStyle w:val="ConsPlusNormal"/>
            </w:pPr>
          </w:p>
        </w:tc>
        <w:tc>
          <w:tcPr>
            <w:tcW w:w="1311" w:type="dxa"/>
            <w:gridSpan w:val="2"/>
          </w:tcPr>
          <w:p w:rsidR="00840FAA" w:rsidRDefault="00840FAA">
            <w:pPr>
              <w:pStyle w:val="ConsPlusNormal"/>
            </w:pPr>
          </w:p>
        </w:tc>
        <w:tc>
          <w:tcPr>
            <w:tcW w:w="1077" w:type="dxa"/>
          </w:tcPr>
          <w:p w:rsidR="00840FAA" w:rsidRDefault="00840FAA">
            <w:pPr>
              <w:pStyle w:val="ConsPlusNormal"/>
            </w:pPr>
          </w:p>
        </w:tc>
        <w:tc>
          <w:tcPr>
            <w:tcW w:w="3855" w:type="dxa"/>
          </w:tcPr>
          <w:p w:rsidR="00840FAA" w:rsidRDefault="00840FAA">
            <w:pPr>
              <w:pStyle w:val="ConsPlusNormal"/>
            </w:pPr>
          </w:p>
        </w:tc>
        <w:tc>
          <w:tcPr>
            <w:tcW w:w="1568" w:type="dxa"/>
          </w:tcPr>
          <w:p w:rsidR="00840FAA" w:rsidRDefault="00840FAA">
            <w:pPr>
              <w:pStyle w:val="ConsPlusNormal"/>
            </w:pPr>
          </w:p>
        </w:tc>
      </w:tr>
      <w:tr w:rsidR="00840FAA">
        <w:tc>
          <w:tcPr>
            <w:tcW w:w="1247" w:type="dxa"/>
          </w:tcPr>
          <w:p w:rsidR="00840FAA" w:rsidRDefault="00840FAA">
            <w:pPr>
              <w:pStyle w:val="ConsPlusNormal"/>
            </w:pPr>
          </w:p>
        </w:tc>
        <w:tc>
          <w:tcPr>
            <w:tcW w:w="1311" w:type="dxa"/>
            <w:gridSpan w:val="2"/>
          </w:tcPr>
          <w:p w:rsidR="00840FAA" w:rsidRDefault="00840FAA">
            <w:pPr>
              <w:pStyle w:val="ConsPlusNormal"/>
            </w:pPr>
          </w:p>
        </w:tc>
        <w:tc>
          <w:tcPr>
            <w:tcW w:w="1077" w:type="dxa"/>
          </w:tcPr>
          <w:p w:rsidR="00840FAA" w:rsidRDefault="00840FAA">
            <w:pPr>
              <w:pStyle w:val="ConsPlusNormal"/>
            </w:pPr>
          </w:p>
        </w:tc>
        <w:tc>
          <w:tcPr>
            <w:tcW w:w="3855" w:type="dxa"/>
          </w:tcPr>
          <w:p w:rsidR="00840FAA" w:rsidRDefault="00840FAA">
            <w:pPr>
              <w:pStyle w:val="ConsPlusNormal"/>
            </w:pPr>
          </w:p>
        </w:tc>
        <w:tc>
          <w:tcPr>
            <w:tcW w:w="1568" w:type="dxa"/>
          </w:tcPr>
          <w:p w:rsidR="00840FAA" w:rsidRDefault="00840FAA">
            <w:pPr>
              <w:pStyle w:val="ConsPlusNormal"/>
            </w:pPr>
          </w:p>
        </w:tc>
      </w:tr>
      <w:tr w:rsidR="00840FAA">
        <w:tc>
          <w:tcPr>
            <w:tcW w:w="1247" w:type="dxa"/>
          </w:tcPr>
          <w:p w:rsidR="00840FAA" w:rsidRDefault="00840FAA">
            <w:pPr>
              <w:pStyle w:val="ConsPlusNormal"/>
            </w:pPr>
          </w:p>
        </w:tc>
        <w:tc>
          <w:tcPr>
            <w:tcW w:w="1311" w:type="dxa"/>
            <w:gridSpan w:val="2"/>
          </w:tcPr>
          <w:p w:rsidR="00840FAA" w:rsidRDefault="00840FAA">
            <w:pPr>
              <w:pStyle w:val="ConsPlusNormal"/>
            </w:pPr>
          </w:p>
        </w:tc>
        <w:tc>
          <w:tcPr>
            <w:tcW w:w="1077" w:type="dxa"/>
          </w:tcPr>
          <w:p w:rsidR="00840FAA" w:rsidRDefault="00840FAA">
            <w:pPr>
              <w:pStyle w:val="ConsPlusNormal"/>
            </w:pPr>
          </w:p>
        </w:tc>
        <w:tc>
          <w:tcPr>
            <w:tcW w:w="3855" w:type="dxa"/>
          </w:tcPr>
          <w:p w:rsidR="00840FAA" w:rsidRDefault="00840FAA">
            <w:pPr>
              <w:pStyle w:val="ConsPlusNormal"/>
            </w:pPr>
          </w:p>
        </w:tc>
        <w:tc>
          <w:tcPr>
            <w:tcW w:w="1568" w:type="dxa"/>
          </w:tcPr>
          <w:p w:rsidR="00840FAA" w:rsidRDefault="00840FAA">
            <w:pPr>
              <w:pStyle w:val="ConsPlusNormal"/>
            </w:pPr>
          </w:p>
        </w:tc>
      </w:tr>
      <w:tr w:rsidR="00840FAA">
        <w:tc>
          <w:tcPr>
            <w:tcW w:w="1247" w:type="dxa"/>
          </w:tcPr>
          <w:p w:rsidR="00840FAA" w:rsidRDefault="00840FAA">
            <w:pPr>
              <w:pStyle w:val="ConsPlusNormal"/>
            </w:pPr>
          </w:p>
        </w:tc>
        <w:tc>
          <w:tcPr>
            <w:tcW w:w="1311" w:type="dxa"/>
            <w:gridSpan w:val="2"/>
          </w:tcPr>
          <w:p w:rsidR="00840FAA" w:rsidRDefault="00840FAA">
            <w:pPr>
              <w:pStyle w:val="ConsPlusNormal"/>
            </w:pPr>
          </w:p>
        </w:tc>
        <w:tc>
          <w:tcPr>
            <w:tcW w:w="1077" w:type="dxa"/>
          </w:tcPr>
          <w:p w:rsidR="00840FAA" w:rsidRDefault="00840FAA">
            <w:pPr>
              <w:pStyle w:val="ConsPlusNormal"/>
            </w:pPr>
          </w:p>
        </w:tc>
        <w:tc>
          <w:tcPr>
            <w:tcW w:w="3855" w:type="dxa"/>
          </w:tcPr>
          <w:p w:rsidR="00840FAA" w:rsidRDefault="00840FAA">
            <w:pPr>
              <w:pStyle w:val="ConsPlusNormal"/>
            </w:pPr>
          </w:p>
        </w:tc>
        <w:tc>
          <w:tcPr>
            <w:tcW w:w="1568" w:type="dxa"/>
          </w:tcPr>
          <w:p w:rsidR="00840FAA" w:rsidRDefault="00840FAA">
            <w:pPr>
              <w:pStyle w:val="ConsPlusNormal"/>
            </w:pPr>
          </w:p>
        </w:tc>
      </w:tr>
      <w:tr w:rsidR="00840FAA">
        <w:tc>
          <w:tcPr>
            <w:tcW w:w="7490" w:type="dxa"/>
            <w:gridSpan w:val="5"/>
          </w:tcPr>
          <w:p w:rsidR="00840FAA" w:rsidRDefault="00840FAA">
            <w:pPr>
              <w:pStyle w:val="ConsPlusNormal"/>
              <w:jc w:val="center"/>
            </w:pPr>
            <w:r>
              <w:t>Невыполненные требования</w:t>
            </w:r>
          </w:p>
        </w:tc>
        <w:tc>
          <w:tcPr>
            <w:tcW w:w="1568" w:type="dxa"/>
            <w:vMerge w:val="restart"/>
          </w:tcPr>
          <w:p w:rsidR="00840FAA" w:rsidRDefault="00840FAA">
            <w:pPr>
              <w:pStyle w:val="ConsPlusNormal"/>
            </w:pPr>
          </w:p>
        </w:tc>
      </w:tr>
      <w:tr w:rsidR="00840FAA">
        <w:tc>
          <w:tcPr>
            <w:tcW w:w="2218" w:type="dxa"/>
            <w:gridSpan w:val="2"/>
          </w:tcPr>
          <w:p w:rsidR="00840FAA" w:rsidRDefault="00840FAA">
            <w:pPr>
              <w:pStyle w:val="ConsPlusNormal"/>
              <w:jc w:val="center"/>
            </w:pPr>
            <w:r>
              <w:t>Предмет проверки (узел, деталь, агрегат)</w:t>
            </w:r>
          </w:p>
        </w:tc>
        <w:tc>
          <w:tcPr>
            <w:tcW w:w="5272" w:type="dxa"/>
            <w:gridSpan w:val="3"/>
          </w:tcPr>
          <w:p w:rsidR="00840FAA" w:rsidRDefault="00840FAA">
            <w:pPr>
              <w:pStyle w:val="ConsPlusNormal"/>
              <w:jc w:val="center"/>
            </w:pPr>
            <w:r>
              <w:t>Содержание невыполненного требования (с указанием нормативного источника)</w:t>
            </w:r>
          </w:p>
        </w:tc>
        <w:tc>
          <w:tcPr>
            <w:tcW w:w="1568" w:type="dxa"/>
            <w:vMerge/>
          </w:tcPr>
          <w:p w:rsidR="00840FAA" w:rsidRDefault="00840FAA">
            <w:pPr>
              <w:pStyle w:val="ConsPlusNormal"/>
            </w:pPr>
          </w:p>
        </w:tc>
      </w:tr>
      <w:tr w:rsidR="00840FAA">
        <w:tc>
          <w:tcPr>
            <w:tcW w:w="2218" w:type="dxa"/>
            <w:gridSpan w:val="2"/>
          </w:tcPr>
          <w:p w:rsidR="00840FAA" w:rsidRDefault="00840FAA">
            <w:pPr>
              <w:pStyle w:val="ConsPlusNormal"/>
            </w:pPr>
          </w:p>
        </w:tc>
        <w:tc>
          <w:tcPr>
            <w:tcW w:w="5272" w:type="dxa"/>
            <w:gridSpan w:val="3"/>
          </w:tcPr>
          <w:p w:rsidR="00840FAA" w:rsidRDefault="00840FAA">
            <w:pPr>
              <w:pStyle w:val="ConsPlusNormal"/>
            </w:pPr>
          </w:p>
        </w:tc>
        <w:tc>
          <w:tcPr>
            <w:tcW w:w="1568" w:type="dxa"/>
          </w:tcPr>
          <w:p w:rsidR="00840FAA" w:rsidRDefault="00840FAA">
            <w:pPr>
              <w:pStyle w:val="ConsPlusNormal"/>
            </w:pPr>
          </w:p>
        </w:tc>
      </w:tr>
      <w:tr w:rsidR="00840FAA">
        <w:tc>
          <w:tcPr>
            <w:tcW w:w="2218" w:type="dxa"/>
            <w:gridSpan w:val="2"/>
          </w:tcPr>
          <w:p w:rsidR="00840FAA" w:rsidRDefault="00840FAA">
            <w:pPr>
              <w:pStyle w:val="ConsPlusNormal"/>
            </w:pPr>
          </w:p>
        </w:tc>
        <w:tc>
          <w:tcPr>
            <w:tcW w:w="5272" w:type="dxa"/>
            <w:gridSpan w:val="3"/>
          </w:tcPr>
          <w:p w:rsidR="00840FAA" w:rsidRDefault="00840FAA">
            <w:pPr>
              <w:pStyle w:val="ConsPlusNormal"/>
            </w:pPr>
          </w:p>
        </w:tc>
        <w:tc>
          <w:tcPr>
            <w:tcW w:w="1568" w:type="dxa"/>
          </w:tcPr>
          <w:p w:rsidR="00840FAA" w:rsidRDefault="00840FAA">
            <w:pPr>
              <w:pStyle w:val="ConsPlusNormal"/>
            </w:pPr>
          </w:p>
        </w:tc>
      </w:tr>
      <w:tr w:rsidR="00840FAA">
        <w:tc>
          <w:tcPr>
            <w:tcW w:w="2218" w:type="dxa"/>
            <w:gridSpan w:val="2"/>
          </w:tcPr>
          <w:p w:rsidR="00840FAA" w:rsidRDefault="00840FAA">
            <w:pPr>
              <w:pStyle w:val="ConsPlusNormal"/>
            </w:pPr>
          </w:p>
        </w:tc>
        <w:tc>
          <w:tcPr>
            <w:tcW w:w="5272" w:type="dxa"/>
            <w:gridSpan w:val="3"/>
          </w:tcPr>
          <w:p w:rsidR="00840FAA" w:rsidRDefault="00840FAA">
            <w:pPr>
              <w:pStyle w:val="ConsPlusNormal"/>
            </w:pPr>
          </w:p>
        </w:tc>
        <w:tc>
          <w:tcPr>
            <w:tcW w:w="1568" w:type="dxa"/>
          </w:tcPr>
          <w:p w:rsidR="00840FAA" w:rsidRDefault="00840FAA">
            <w:pPr>
              <w:pStyle w:val="ConsPlusNormal"/>
            </w:pPr>
          </w:p>
        </w:tc>
      </w:tr>
      <w:tr w:rsidR="00840FAA">
        <w:tc>
          <w:tcPr>
            <w:tcW w:w="2218" w:type="dxa"/>
            <w:gridSpan w:val="2"/>
          </w:tcPr>
          <w:p w:rsidR="00840FAA" w:rsidRDefault="00840FAA">
            <w:pPr>
              <w:pStyle w:val="ConsPlusNormal"/>
            </w:pPr>
          </w:p>
        </w:tc>
        <w:tc>
          <w:tcPr>
            <w:tcW w:w="5272" w:type="dxa"/>
            <w:gridSpan w:val="3"/>
          </w:tcPr>
          <w:p w:rsidR="00840FAA" w:rsidRDefault="00840FAA">
            <w:pPr>
              <w:pStyle w:val="ConsPlusNormal"/>
            </w:pPr>
          </w:p>
        </w:tc>
        <w:tc>
          <w:tcPr>
            <w:tcW w:w="1568" w:type="dxa"/>
          </w:tcPr>
          <w:p w:rsidR="00840FAA" w:rsidRDefault="00840FAA">
            <w:pPr>
              <w:pStyle w:val="ConsPlusNormal"/>
            </w:pPr>
          </w:p>
        </w:tc>
      </w:tr>
      <w:tr w:rsidR="00840FAA">
        <w:tc>
          <w:tcPr>
            <w:tcW w:w="2218" w:type="dxa"/>
            <w:gridSpan w:val="2"/>
          </w:tcPr>
          <w:p w:rsidR="00840FAA" w:rsidRDefault="00840FAA">
            <w:pPr>
              <w:pStyle w:val="ConsPlusNormal"/>
            </w:pPr>
          </w:p>
        </w:tc>
        <w:tc>
          <w:tcPr>
            <w:tcW w:w="5272" w:type="dxa"/>
            <w:gridSpan w:val="3"/>
          </w:tcPr>
          <w:p w:rsidR="00840FAA" w:rsidRDefault="00840FAA">
            <w:pPr>
              <w:pStyle w:val="ConsPlusNormal"/>
            </w:pPr>
          </w:p>
        </w:tc>
        <w:tc>
          <w:tcPr>
            <w:tcW w:w="1568" w:type="dxa"/>
          </w:tcPr>
          <w:p w:rsidR="00840FAA" w:rsidRDefault="00840FAA">
            <w:pPr>
              <w:pStyle w:val="ConsPlusNormal"/>
            </w:pPr>
          </w:p>
        </w:tc>
      </w:tr>
      <w:tr w:rsidR="00840FAA">
        <w:tc>
          <w:tcPr>
            <w:tcW w:w="9058" w:type="dxa"/>
            <w:gridSpan w:val="6"/>
          </w:tcPr>
          <w:p w:rsidR="00840FAA" w:rsidRDefault="00840FAA">
            <w:pPr>
              <w:pStyle w:val="ConsPlusNormal"/>
              <w:jc w:val="both"/>
            </w:pPr>
            <w:r>
              <w:t>Примечания:</w:t>
            </w:r>
          </w:p>
        </w:tc>
      </w:tr>
      <w:tr w:rsidR="00840FAA">
        <w:tc>
          <w:tcPr>
            <w:tcW w:w="9058" w:type="dxa"/>
            <w:gridSpan w:val="6"/>
          </w:tcPr>
          <w:p w:rsidR="00840FAA" w:rsidRDefault="00840FAA">
            <w:pPr>
              <w:pStyle w:val="ConsPlusNormal"/>
            </w:pPr>
          </w:p>
        </w:tc>
      </w:tr>
    </w:tbl>
    <w:p w:rsidR="00840FAA" w:rsidRDefault="00840FA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82"/>
        <w:gridCol w:w="1134"/>
        <w:gridCol w:w="340"/>
        <w:gridCol w:w="1757"/>
        <w:gridCol w:w="1757"/>
      </w:tblGrid>
      <w:tr w:rsidR="00840FAA">
        <w:tc>
          <w:tcPr>
            <w:tcW w:w="9070" w:type="dxa"/>
            <w:gridSpan w:val="5"/>
          </w:tcPr>
          <w:p w:rsidR="00840FAA" w:rsidRDefault="00840FAA">
            <w:pPr>
              <w:pStyle w:val="ConsPlusNormal"/>
              <w:jc w:val="center"/>
              <w:outlineLvl w:val="2"/>
            </w:pPr>
            <w:r>
              <w:t>Данные транспортного средства</w:t>
            </w:r>
          </w:p>
        </w:tc>
      </w:tr>
      <w:tr w:rsidR="00840FAA">
        <w:tc>
          <w:tcPr>
            <w:tcW w:w="4082" w:type="dxa"/>
          </w:tcPr>
          <w:p w:rsidR="00840FAA" w:rsidRDefault="00840FAA">
            <w:pPr>
              <w:pStyle w:val="ConsPlusNormal"/>
              <w:jc w:val="both"/>
            </w:pPr>
            <w:r>
              <w:t>Масса без нагрузки:</w:t>
            </w:r>
          </w:p>
        </w:tc>
        <w:tc>
          <w:tcPr>
            <w:tcW w:w="4988" w:type="dxa"/>
            <w:gridSpan w:val="4"/>
          </w:tcPr>
          <w:p w:rsidR="00840FAA" w:rsidRDefault="00840FAA">
            <w:pPr>
              <w:pStyle w:val="ConsPlusNormal"/>
              <w:jc w:val="both"/>
            </w:pPr>
            <w:r>
              <w:t>Разрешенная максимальная масса:</w:t>
            </w:r>
          </w:p>
        </w:tc>
      </w:tr>
      <w:tr w:rsidR="00840FAA">
        <w:tc>
          <w:tcPr>
            <w:tcW w:w="4082" w:type="dxa"/>
          </w:tcPr>
          <w:p w:rsidR="00840FAA" w:rsidRDefault="00840FAA">
            <w:pPr>
              <w:pStyle w:val="ConsPlusNormal"/>
              <w:jc w:val="both"/>
            </w:pPr>
            <w:r>
              <w:t>Тип топлива:</w:t>
            </w:r>
          </w:p>
        </w:tc>
        <w:tc>
          <w:tcPr>
            <w:tcW w:w="4988" w:type="dxa"/>
            <w:gridSpan w:val="4"/>
          </w:tcPr>
          <w:p w:rsidR="00840FAA" w:rsidRDefault="00840FAA">
            <w:pPr>
              <w:pStyle w:val="ConsPlusNormal"/>
              <w:jc w:val="both"/>
            </w:pPr>
            <w:r>
              <w:t>Пробег ТС:</w:t>
            </w:r>
          </w:p>
        </w:tc>
      </w:tr>
      <w:tr w:rsidR="00840FAA">
        <w:tc>
          <w:tcPr>
            <w:tcW w:w="4082" w:type="dxa"/>
          </w:tcPr>
          <w:p w:rsidR="00840FAA" w:rsidRDefault="00840FAA">
            <w:pPr>
              <w:pStyle w:val="ConsPlusNormal"/>
              <w:jc w:val="both"/>
            </w:pPr>
            <w:r>
              <w:t>Тип тормозной системы:</w:t>
            </w:r>
          </w:p>
        </w:tc>
        <w:tc>
          <w:tcPr>
            <w:tcW w:w="4988" w:type="dxa"/>
            <w:gridSpan w:val="4"/>
          </w:tcPr>
          <w:p w:rsidR="00840FAA" w:rsidRDefault="00840FAA">
            <w:pPr>
              <w:pStyle w:val="ConsPlusNormal"/>
              <w:jc w:val="both"/>
            </w:pPr>
            <w:r>
              <w:t>Марка шин:</w:t>
            </w:r>
          </w:p>
        </w:tc>
      </w:tr>
      <w:tr w:rsidR="00840FAA">
        <w:tblPrEx>
          <w:tblBorders>
            <w:insideH w:val="nil"/>
          </w:tblBorders>
        </w:tblPrEx>
        <w:tc>
          <w:tcPr>
            <w:tcW w:w="4082" w:type="dxa"/>
            <w:tcBorders>
              <w:bottom w:val="nil"/>
            </w:tcBorders>
          </w:tcPr>
          <w:p w:rsidR="00840FAA" w:rsidRDefault="00840FAA">
            <w:pPr>
              <w:pStyle w:val="ConsPlusNormal"/>
            </w:pPr>
            <w:r>
              <w:t>Сведения о газовом баллоне (газовых баллонах)</w:t>
            </w:r>
          </w:p>
          <w:p w:rsidR="00840FAA" w:rsidRDefault="00840FAA">
            <w:pPr>
              <w:pStyle w:val="ConsPlusNormal"/>
            </w:pPr>
            <w:r>
              <w:t>(год выпуска, серийный номер, даты последнего и очередного освидетельствования каждого газового баллона):</w:t>
            </w:r>
          </w:p>
        </w:tc>
        <w:tc>
          <w:tcPr>
            <w:tcW w:w="4988" w:type="dxa"/>
            <w:gridSpan w:val="4"/>
            <w:tcBorders>
              <w:bottom w:val="nil"/>
            </w:tcBorders>
          </w:tcPr>
          <w:p w:rsidR="00840FAA" w:rsidRDefault="00840FAA">
            <w:pPr>
              <w:pStyle w:val="ConsPlusNormal"/>
            </w:pPr>
            <w:r>
              <w:t>Сведения по газобаллонному оборудованию</w:t>
            </w:r>
          </w:p>
          <w:p w:rsidR="00840FAA" w:rsidRDefault="00840FAA">
            <w:pPr>
              <w:pStyle w:val="ConsPlusNormal"/>
            </w:pPr>
            <w:r>
              <w:t>(номер свидетельства о проведении периодических испытаний газобаллонного оборудования и дата его очередного освидетельствования):</w:t>
            </w:r>
          </w:p>
        </w:tc>
      </w:tr>
      <w:tr w:rsidR="00840FAA">
        <w:tblPrEx>
          <w:tblBorders>
            <w:insideH w:val="nil"/>
          </w:tblBorders>
        </w:tblPrEx>
        <w:tc>
          <w:tcPr>
            <w:tcW w:w="4082" w:type="dxa"/>
            <w:tcBorders>
              <w:top w:val="nil"/>
              <w:bottom w:val="nil"/>
            </w:tcBorders>
          </w:tcPr>
          <w:p w:rsidR="00840FAA" w:rsidRDefault="00840FAA">
            <w:pPr>
              <w:pStyle w:val="ConsPlusNormal"/>
            </w:pPr>
          </w:p>
        </w:tc>
        <w:tc>
          <w:tcPr>
            <w:tcW w:w="4988" w:type="dxa"/>
            <w:gridSpan w:val="4"/>
            <w:tcBorders>
              <w:top w:val="nil"/>
              <w:bottom w:val="nil"/>
            </w:tcBorders>
          </w:tcPr>
          <w:p w:rsidR="00840FAA" w:rsidRDefault="00840FAA">
            <w:pPr>
              <w:pStyle w:val="ConsPlusNormal"/>
            </w:pPr>
          </w:p>
        </w:tc>
      </w:tr>
      <w:tr w:rsidR="00840FAA">
        <w:tblPrEx>
          <w:tblBorders>
            <w:insideH w:val="nil"/>
          </w:tblBorders>
        </w:tblPrEx>
        <w:tc>
          <w:tcPr>
            <w:tcW w:w="4082" w:type="dxa"/>
            <w:tcBorders>
              <w:top w:val="nil"/>
            </w:tcBorders>
          </w:tcPr>
          <w:p w:rsidR="00840FAA" w:rsidRDefault="00840FAA">
            <w:pPr>
              <w:pStyle w:val="ConsPlusNormal"/>
            </w:pPr>
          </w:p>
        </w:tc>
        <w:tc>
          <w:tcPr>
            <w:tcW w:w="4988" w:type="dxa"/>
            <w:gridSpan w:val="4"/>
            <w:tcBorders>
              <w:top w:val="nil"/>
            </w:tcBorders>
          </w:tcPr>
          <w:p w:rsidR="00840FAA" w:rsidRDefault="00840FAA">
            <w:pPr>
              <w:pStyle w:val="ConsPlusNormal"/>
            </w:pPr>
          </w:p>
        </w:tc>
      </w:tr>
      <w:tr w:rsidR="00840FAA">
        <w:tblPrEx>
          <w:tblBorders>
            <w:insideV w:val="nil"/>
          </w:tblBorders>
        </w:tblPrEx>
        <w:tc>
          <w:tcPr>
            <w:tcW w:w="5216" w:type="dxa"/>
            <w:gridSpan w:val="2"/>
            <w:vMerge w:val="restart"/>
            <w:tcBorders>
              <w:left w:val="single" w:sz="4" w:space="0" w:color="auto"/>
              <w:bottom w:val="nil"/>
            </w:tcBorders>
          </w:tcPr>
          <w:p w:rsidR="00840FAA" w:rsidRDefault="00840FAA">
            <w:pPr>
              <w:pStyle w:val="ConsPlusNormal"/>
            </w:pPr>
            <w:r>
              <w:t>Заключение о соответствии или несоответствии транспортного средства обязательным требованиям безопасности транспортных средств (подтверждающее или не подтверждающее его допуск к участию в дорожном движении)</w:t>
            </w:r>
          </w:p>
        </w:tc>
        <w:tc>
          <w:tcPr>
            <w:tcW w:w="340" w:type="dxa"/>
            <w:tcBorders>
              <w:bottom w:val="nil"/>
            </w:tcBorders>
          </w:tcPr>
          <w:p w:rsidR="00840FAA" w:rsidRDefault="00840FAA">
            <w:pPr>
              <w:pStyle w:val="ConsPlusNormal"/>
            </w:pPr>
          </w:p>
        </w:tc>
        <w:tc>
          <w:tcPr>
            <w:tcW w:w="1757" w:type="dxa"/>
          </w:tcPr>
          <w:p w:rsidR="00840FAA" w:rsidRDefault="00840FAA">
            <w:pPr>
              <w:pStyle w:val="ConsPlusNormal"/>
            </w:pPr>
          </w:p>
        </w:tc>
        <w:tc>
          <w:tcPr>
            <w:tcW w:w="1757" w:type="dxa"/>
            <w:tcBorders>
              <w:right w:val="single" w:sz="4" w:space="0" w:color="auto"/>
            </w:tcBorders>
          </w:tcPr>
          <w:p w:rsidR="00840FAA" w:rsidRDefault="00840FAA">
            <w:pPr>
              <w:pStyle w:val="ConsPlusNormal"/>
            </w:pPr>
          </w:p>
        </w:tc>
      </w:tr>
      <w:tr w:rsidR="00840FAA">
        <w:tc>
          <w:tcPr>
            <w:tcW w:w="5216" w:type="dxa"/>
            <w:gridSpan w:val="2"/>
            <w:vMerge/>
            <w:tcBorders>
              <w:bottom w:val="nil"/>
              <w:right w:val="nil"/>
            </w:tcBorders>
          </w:tcPr>
          <w:p w:rsidR="00840FAA" w:rsidRDefault="00840FAA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</w:tcBorders>
          </w:tcPr>
          <w:p w:rsidR="00840FAA" w:rsidRDefault="00840FAA">
            <w:pPr>
              <w:pStyle w:val="ConsPlusNormal"/>
            </w:pPr>
          </w:p>
        </w:tc>
        <w:tc>
          <w:tcPr>
            <w:tcW w:w="1757" w:type="dxa"/>
            <w:vAlign w:val="center"/>
          </w:tcPr>
          <w:p w:rsidR="00840FAA" w:rsidRDefault="00840FAA">
            <w:pPr>
              <w:pStyle w:val="ConsPlusNormal"/>
              <w:jc w:val="center"/>
            </w:pPr>
            <w:r>
              <w:t>Соответствует Passed</w:t>
            </w:r>
          </w:p>
        </w:tc>
        <w:tc>
          <w:tcPr>
            <w:tcW w:w="1757" w:type="dxa"/>
            <w:vAlign w:val="center"/>
          </w:tcPr>
          <w:p w:rsidR="00840FAA" w:rsidRDefault="00840FAA">
            <w:pPr>
              <w:pStyle w:val="ConsPlusNormal"/>
              <w:jc w:val="center"/>
            </w:pPr>
            <w:r>
              <w:t>Не соответствует Failed</w:t>
            </w:r>
          </w:p>
        </w:tc>
      </w:tr>
      <w:tr w:rsidR="00840FAA">
        <w:tblPrEx>
          <w:tblBorders>
            <w:insideH w:val="nil"/>
            <w:insideV w:val="nil"/>
          </w:tblBorders>
        </w:tblPrEx>
        <w:tc>
          <w:tcPr>
            <w:tcW w:w="5216" w:type="dxa"/>
            <w:gridSpan w:val="2"/>
            <w:tcBorders>
              <w:top w:val="nil"/>
              <w:left w:val="single" w:sz="4" w:space="0" w:color="auto"/>
            </w:tcBorders>
          </w:tcPr>
          <w:p w:rsidR="00840FAA" w:rsidRDefault="00840FAA">
            <w:pPr>
              <w:pStyle w:val="ConsPlusNormal"/>
              <w:jc w:val="both"/>
            </w:pPr>
            <w:r>
              <w:t>Results of the roadworthiness inspection</w:t>
            </w:r>
          </w:p>
        </w:tc>
        <w:tc>
          <w:tcPr>
            <w:tcW w:w="340" w:type="dxa"/>
            <w:tcBorders>
              <w:top w:val="nil"/>
            </w:tcBorders>
          </w:tcPr>
          <w:p w:rsidR="00840FAA" w:rsidRDefault="00840FAA">
            <w:pPr>
              <w:pStyle w:val="ConsPlusNormal"/>
            </w:pPr>
          </w:p>
        </w:tc>
        <w:tc>
          <w:tcPr>
            <w:tcW w:w="1757" w:type="dxa"/>
          </w:tcPr>
          <w:p w:rsidR="00840FAA" w:rsidRDefault="00840FAA">
            <w:pPr>
              <w:pStyle w:val="ConsPlusNormal"/>
            </w:pPr>
          </w:p>
        </w:tc>
        <w:tc>
          <w:tcPr>
            <w:tcW w:w="1757" w:type="dxa"/>
            <w:tcBorders>
              <w:right w:val="single" w:sz="4" w:space="0" w:color="auto"/>
            </w:tcBorders>
          </w:tcPr>
          <w:p w:rsidR="00840FAA" w:rsidRDefault="00840FAA">
            <w:pPr>
              <w:pStyle w:val="ConsPlusNormal"/>
            </w:pPr>
          </w:p>
        </w:tc>
      </w:tr>
    </w:tbl>
    <w:p w:rsidR="00840FAA" w:rsidRDefault="00840FA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427"/>
        <w:gridCol w:w="1644"/>
      </w:tblGrid>
      <w:tr w:rsidR="00840FAA">
        <w:tc>
          <w:tcPr>
            <w:tcW w:w="7427" w:type="dxa"/>
            <w:tcBorders>
              <w:top w:val="single" w:sz="4" w:space="0" w:color="auto"/>
              <w:bottom w:val="single" w:sz="4" w:space="0" w:color="auto"/>
            </w:tcBorders>
          </w:tcPr>
          <w:p w:rsidR="00840FAA" w:rsidRDefault="00840FAA">
            <w:pPr>
              <w:pStyle w:val="ConsPlusNormal"/>
              <w:jc w:val="both"/>
            </w:pPr>
            <w:r>
              <w:t>Пункты диагностической карты, требующие повторной проверки:</w:t>
            </w:r>
          </w:p>
        </w:tc>
        <w:tc>
          <w:tcPr>
            <w:tcW w:w="1644" w:type="dxa"/>
            <w:tcBorders>
              <w:top w:val="single" w:sz="4" w:space="0" w:color="auto"/>
              <w:bottom w:val="nil"/>
            </w:tcBorders>
          </w:tcPr>
          <w:p w:rsidR="00840FAA" w:rsidRDefault="00840FAA">
            <w:pPr>
              <w:pStyle w:val="ConsPlusNormal"/>
            </w:pPr>
          </w:p>
        </w:tc>
      </w:tr>
      <w:tr w:rsidR="00840FAA">
        <w:tc>
          <w:tcPr>
            <w:tcW w:w="7427" w:type="dxa"/>
            <w:tcBorders>
              <w:top w:val="single" w:sz="4" w:space="0" w:color="auto"/>
              <w:bottom w:val="single" w:sz="4" w:space="0" w:color="auto"/>
            </w:tcBorders>
          </w:tcPr>
          <w:p w:rsidR="00840FAA" w:rsidRDefault="00840FAA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bottom w:val="nil"/>
            </w:tcBorders>
          </w:tcPr>
          <w:p w:rsidR="00840FAA" w:rsidRDefault="00840FAA">
            <w:pPr>
              <w:pStyle w:val="ConsPlusNormal"/>
            </w:pPr>
          </w:p>
        </w:tc>
      </w:tr>
      <w:tr w:rsidR="00840FAA">
        <w:tc>
          <w:tcPr>
            <w:tcW w:w="7427" w:type="dxa"/>
            <w:tcBorders>
              <w:top w:val="single" w:sz="4" w:space="0" w:color="auto"/>
              <w:bottom w:val="single" w:sz="4" w:space="0" w:color="auto"/>
            </w:tcBorders>
          </w:tcPr>
          <w:p w:rsidR="00840FAA" w:rsidRDefault="00840FAA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bottom w:val="nil"/>
            </w:tcBorders>
          </w:tcPr>
          <w:p w:rsidR="00840FAA" w:rsidRDefault="00840FAA">
            <w:pPr>
              <w:pStyle w:val="ConsPlusNormal"/>
            </w:pPr>
          </w:p>
        </w:tc>
      </w:tr>
      <w:tr w:rsidR="00840FAA">
        <w:tc>
          <w:tcPr>
            <w:tcW w:w="7427" w:type="dxa"/>
            <w:tcBorders>
              <w:top w:val="single" w:sz="4" w:space="0" w:color="auto"/>
              <w:bottom w:val="single" w:sz="4" w:space="0" w:color="auto"/>
            </w:tcBorders>
          </w:tcPr>
          <w:p w:rsidR="00840FAA" w:rsidRDefault="00840FAA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bottom w:val="single" w:sz="4" w:space="0" w:color="auto"/>
            </w:tcBorders>
          </w:tcPr>
          <w:p w:rsidR="00840FAA" w:rsidRDefault="00840FAA">
            <w:pPr>
              <w:pStyle w:val="ConsPlusNormal"/>
            </w:pPr>
          </w:p>
        </w:tc>
      </w:tr>
    </w:tbl>
    <w:p w:rsidR="00840FAA" w:rsidRDefault="00840FA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340"/>
        <w:gridCol w:w="340"/>
        <w:gridCol w:w="340"/>
        <w:gridCol w:w="340"/>
        <w:gridCol w:w="340"/>
        <w:gridCol w:w="340"/>
        <w:gridCol w:w="340"/>
        <w:gridCol w:w="340"/>
        <w:gridCol w:w="397"/>
        <w:gridCol w:w="2211"/>
        <w:gridCol w:w="346"/>
        <w:gridCol w:w="346"/>
        <w:gridCol w:w="346"/>
        <w:gridCol w:w="346"/>
        <w:gridCol w:w="346"/>
        <w:gridCol w:w="346"/>
        <w:gridCol w:w="346"/>
        <w:gridCol w:w="346"/>
        <w:gridCol w:w="347"/>
      </w:tblGrid>
      <w:tr w:rsidR="00840FAA">
        <w:tc>
          <w:tcPr>
            <w:tcW w:w="624" w:type="dxa"/>
          </w:tcPr>
          <w:p w:rsidR="00840FAA" w:rsidRDefault="00840FAA">
            <w:pPr>
              <w:pStyle w:val="ConsPlusNormal"/>
              <w:jc w:val="both"/>
            </w:pPr>
            <w:r>
              <w:t>Дата:</w:t>
            </w:r>
          </w:p>
        </w:tc>
        <w:tc>
          <w:tcPr>
            <w:tcW w:w="340" w:type="dxa"/>
            <w:vAlign w:val="center"/>
          </w:tcPr>
          <w:p w:rsidR="00840FAA" w:rsidRDefault="00840FAA">
            <w:pPr>
              <w:pStyle w:val="ConsPlusNormal"/>
            </w:pPr>
          </w:p>
        </w:tc>
        <w:tc>
          <w:tcPr>
            <w:tcW w:w="340" w:type="dxa"/>
            <w:vAlign w:val="center"/>
          </w:tcPr>
          <w:p w:rsidR="00840FAA" w:rsidRDefault="00840FAA">
            <w:pPr>
              <w:pStyle w:val="ConsPlusNormal"/>
            </w:pPr>
          </w:p>
        </w:tc>
        <w:tc>
          <w:tcPr>
            <w:tcW w:w="340" w:type="dxa"/>
            <w:vAlign w:val="center"/>
          </w:tcPr>
          <w:p w:rsidR="00840FAA" w:rsidRDefault="00840FAA">
            <w:pPr>
              <w:pStyle w:val="ConsPlusNormal"/>
            </w:pPr>
          </w:p>
        </w:tc>
        <w:tc>
          <w:tcPr>
            <w:tcW w:w="340" w:type="dxa"/>
            <w:vAlign w:val="center"/>
          </w:tcPr>
          <w:p w:rsidR="00840FAA" w:rsidRDefault="00840FAA">
            <w:pPr>
              <w:pStyle w:val="ConsPlusNormal"/>
            </w:pPr>
          </w:p>
        </w:tc>
        <w:tc>
          <w:tcPr>
            <w:tcW w:w="340" w:type="dxa"/>
            <w:vAlign w:val="center"/>
          </w:tcPr>
          <w:p w:rsidR="00840FAA" w:rsidRDefault="00840FAA">
            <w:pPr>
              <w:pStyle w:val="ConsPlusNormal"/>
            </w:pPr>
          </w:p>
        </w:tc>
        <w:tc>
          <w:tcPr>
            <w:tcW w:w="340" w:type="dxa"/>
            <w:vAlign w:val="center"/>
          </w:tcPr>
          <w:p w:rsidR="00840FAA" w:rsidRDefault="00840FAA">
            <w:pPr>
              <w:pStyle w:val="ConsPlusNormal"/>
            </w:pPr>
          </w:p>
        </w:tc>
        <w:tc>
          <w:tcPr>
            <w:tcW w:w="340" w:type="dxa"/>
            <w:vAlign w:val="center"/>
          </w:tcPr>
          <w:p w:rsidR="00840FAA" w:rsidRDefault="00840FAA">
            <w:pPr>
              <w:pStyle w:val="ConsPlusNormal"/>
            </w:pPr>
          </w:p>
        </w:tc>
        <w:tc>
          <w:tcPr>
            <w:tcW w:w="340" w:type="dxa"/>
            <w:vAlign w:val="center"/>
          </w:tcPr>
          <w:p w:rsidR="00840FAA" w:rsidRDefault="00840FAA">
            <w:pPr>
              <w:pStyle w:val="ConsPlusNormal"/>
            </w:pPr>
          </w:p>
        </w:tc>
        <w:tc>
          <w:tcPr>
            <w:tcW w:w="397" w:type="dxa"/>
            <w:vAlign w:val="center"/>
          </w:tcPr>
          <w:p w:rsidR="00840FAA" w:rsidRDefault="00840FAA">
            <w:pPr>
              <w:pStyle w:val="ConsPlusNormal"/>
            </w:pPr>
          </w:p>
        </w:tc>
        <w:tc>
          <w:tcPr>
            <w:tcW w:w="2211" w:type="dxa"/>
            <w:vAlign w:val="center"/>
          </w:tcPr>
          <w:p w:rsidR="00840FAA" w:rsidRDefault="00840FAA">
            <w:pPr>
              <w:pStyle w:val="ConsPlusNormal"/>
            </w:pPr>
            <w:r>
              <w:t>Повторный технический осмотр провести до:</w:t>
            </w:r>
          </w:p>
        </w:tc>
        <w:tc>
          <w:tcPr>
            <w:tcW w:w="346" w:type="dxa"/>
            <w:vAlign w:val="center"/>
          </w:tcPr>
          <w:p w:rsidR="00840FAA" w:rsidRDefault="00840FAA">
            <w:pPr>
              <w:pStyle w:val="ConsPlusNormal"/>
            </w:pPr>
          </w:p>
        </w:tc>
        <w:tc>
          <w:tcPr>
            <w:tcW w:w="346" w:type="dxa"/>
            <w:vAlign w:val="center"/>
          </w:tcPr>
          <w:p w:rsidR="00840FAA" w:rsidRDefault="00840FAA">
            <w:pPr>
              <w:pStyle w:val="ConsPlusNormal"/>
            </w:pPr>
          </w:p>
        </w:tc>
        <w:tc>
          <w:tcPr>
            <w:tcW w:w="346" w:type="dxa"/>
            <w:vAlign w:val="center"/>
          </w:tcPr>
          <w:p w:rsidR="00840FAA" w:rsidRDefault="00840FAA">
            <w:pPr>
              <w:pStyle w:val="ConsPlusNormal"/>
            </w:pPr>
          </w:p>
        </w:tc>
        <w:tc>
          <w:tcPr>
            <w:tcW w:w="346" w:type="dxa"/>
            <w:vAlign w:val="center"/>
          </w:tcPr>
          <w:p w:rsidR="00840FAA" w:rsidRDefault="00840FAA">
            <w:pPr>
              <w:pStyle w:val="ConsPlusNormal"/>
            </w:pPr>
          </w:p>
        </w:tc>
        <w:tc>
          <w:tcPr>
            <w:tcW w:w="346" w:type="dxa"/>
            <w:vAlign w:val="center"/>
          </w:tcPr>
          <w:p w:rsidR="00840FAA" w:rsidRDefault="00840FAA">
            <w:pPr>
              <w:pStyle w:val="ConsPlusNormal"/>
            </w:pPr>
          </w:p>
        </w:tc>
        <w:tc>
          <w:tcPr>
            <w:tcW w:w="346" w:type="dxa"/>
            <w:vAlign w:val="center"/>
          </w:tcPr>
          <w:p w:rsidR="00840FAA" w:rsidRDefault="00840FAA">
            <w:pPr>
              <w:pStyle w:val="ConsPlusNormal"/>
            </w:pPr>
          </w:p>
        </w:tc>
        <w:tc>
          <w:tcPr>
            <w:tcW w:w="346" w:type="dxa"/>
            <w:vAlign w:val="center"/>
          </w:tcPr>
          <w:p w:rsidR="00840FAA" w:rsidRDefault="00840FAA">
            <w:pPr>
              <w:pStyle w:val="ConsPlusNormal"/>
            </w:pPr>
          </w:p>
        </w:tc>
        <w:tc>
          <w:tcPr>
            <w:tcW w:w="346" w:type="dxa"/>
            <w:vAlign w:val="center"/>
          </w:tcPr>
          <w:p w:rsidR="00840FAA" w:rsidRDefault="00840FAA">
            <w:pPr>
              <w:pStyle w:val="ConsPlusNormal"/>
            </w:pPr>
          </w:p>
        </w:tc>
        <w:tc>
          <w:tcPr>
            <w:tcW w:w="347" w:type="dxa"/>
            <w:vAlign w:val="center"/>
          </w:tcPr>
          <w:p w:rsidR="00840FAA" w:rsidRDefault="00840FAA">
            <w:pPr>
              <w:pStyle w:val="ConsPlusNormal"/>
            </w:pPr>
          </w:p>
        </w:tc>
      </w:tr>
      <w:tr w:rsidR="00840FAA">
        <w:tc>
          <w:tcPr>
            <w:tcW w:w="9067" w:type="dxa"/>
            <w:gridSpan w:val="20"/>
          </w:tcPr>
          <w:p w:rsidR="00840FAA" w:rsidRDefault="00840FAA">
            <w:pPr>
              <w:pStyle w:val="ConsPlusNormal"/>
            </w:pPr>
          </w:p>
        </w:tc>
      </w:tr>
      <w:tr w:rsidR="00840FAA">
        <w:tblPrEx>
          <w:tblBorders>
            <w:insideH w:val="nil"/>
          </w:tblBorders>
        </w:tblPrEx>
        <w:tc>
          <w:tcPr>
            <w:tcW w:w="9067" w:type="dxa"/>
            <w:gridSpan w:val="20"/>
            <w:tcBorders>
              <w:bottom w:val="nil"/>
            </w:tcBorders>
          </w:tcPr>
          <w:p w:rsidR="00840FAA" w:rsidRDefault="00840FAA">
            <w:pPr>
              <w:pStyle w:val="ConsPlusNormal"/>
              <w:jc w:val="both"/>
            </w:pPr>
            <w:r>
              <w:t>Ф.И.О. технического эксперта</w:t>
            </w:r>
          </w:p>
        </w:tc>
      </w:tr>
      <w:tr w:rsidR="00840FAA">
        <w:tblPrEx>
          <w:tblBorders>
            <w:insideH w:val="nil"/>
          </w:tblBorders>
        </w:tblPrEx>
        <w:tc>
          <w:tcPr>
            <w:tcW w:w="9067" w:type="dxa"/>
            <w:gridSpan w:val="20"/>
            <w:tcBorders>
              <w:top w:val="nil"/>
            </w:tcBorders>
          </w:tcPr>
          <w:p w:rsidR="00840FAA" w:rsidRDefault="00840FAA">
            <w:pPr>
              <w:pStyle w:val="ConsPlusNormal"/>
            </w:pPr>
          </w:p>
        </w:tc>
      </w:tr>
      <w:tr w:rsidR="00840FAA">
        <w:tblPrEx>
          <w:tblBorders>
            <w:insideH w:val="nil"/>
          </w:tblBorders>
        </w:tblPrEx>
        <w:tc>
          <w:tcPr>
            <w:tcW w:w="3004" w:type="dxa"/>
            <w:gridSpan w:val="8"/>
            <w:tcBorders>
              <w:bottom w:val="nil"/>
            </w:tcBorders>
          </w:tcPr>
          <w:p w:rsidR="00840FAA" w:rsidRDefault="00840FAA">
            <w:pPr>
              <w:pStyle w:val="ConsPlusNormal"/>
              <w:jc w:val="both"/>
            </w:pPr>
            <w:r>
              <w:t>Подпись</w:t>
            </w:r>
          </w:p>
        </w:tc>
        <w:tc>
          <w:tcPr>
            <w:tcW w:w="6063" w:type="dxa"/>
            <w:gridSpan w:val="12"/>
            <w:tcBorders>
              <w:bottom w:val="nil"/>
            </w:tcBorders>
          </w:tcPr>
          <w:p w:rsidR="00840FAA" w:rsidRDefault="00840FAA">
            <w:pPr>
              <w:pStyle w:val="ConsPlusNormal"/>
              <w:jc w:val="both"/>
            </w:pPr>
            <w:r>
              <w:t xml:space="preserve">Печать </w:t>
            </w:r>
            <w:hyperlink w:anchor="P445">
              <w:r>
                <w:rPr>
                  <w:color w:val="0000FF"/>
                </w:rPr>
                <w:t>&lt;2&gt;</w:t>
              </w:r>
            </w:hyperlink>
          </w:p>
        </w:tc>
      </w:tr>
      <w:tr w:rsidR="00840FAA">
        <w:tblPrEx>
          <w:tblBorders>
            <w:insideH w:val="nil"/>
          </w:tblBorders>
        </w:tblPrEx>
        <w:tc>
          <w:tcPr>
            <w:tcW w:w="3004" w:type="dxa"/>
            <w:gridSpan w:val="8"/>
            <w:tcBorders>
              <w:top w:val="nil"/>
            </w:tcBorders>
          </w:tcPr>
          <w:p w:rsidR="00840FAA" w:rsidRDefault="00840FAA">
            <w:pPr>
              <w:pStyle w:val="ConsPlusNormal"/>
              <w:jc w:val="both"/>
            </w:pPr>
            <w:r>
              <w:t>Signature</w:t>
            </w:r>
          </w:p>
        </w:tc>
        <w:tc>
          <w:tcPr>
            <w:tcW w:w="6063" w:type="dxa"/>
            <w:gridSpan w:val="12"/>
            <w:tcBorders>
              <w:top w:val="nil"/>
            </w:tcBorders>
          </w:tcPr>
          <w:p w:rsidR="00840FAA" w:rsidRDefault="00840FAA">
            <w:pPr>
              <w:pStyle w:val="ConsPlusNormal"/>
              <w:jc w:val="both"/>
            </w:pPr>
            <w:r>
              <w:t>Stamp</w:t>
            </w:r>
          </w:p>
        </w:tc>
      </w:tr>
      <w:tr w:rsidR="00840FAA">
        <w:tblPrEx>
          <w:tblBorders>
            <w:insideH w:val="nil"/>
          </w:tblBorders>
        </w:tblPrEx>
        <w:tc>
          <w:tcPr>
            <w:tcW w:w="9067" w:type="dxa"/>
            <w:gridSpan w:val="20"/>
            <w:tcBorders>
              <w:bottom w:val="nil"/>
            </w:tcBorders>
          </w:tcPr>
          <w:p w:rsidR="00840FAA" w:rsidRDefault="00840FAA">
            <w:pPr>
              <w:pStyle w:val="ConsPlusNormal"/>
              <w:jc w:val="both"/>
            </w:pPr>
            <w:r>
              <w:t>Ф.И.О. сотрудника Госавтоинспекции</w:t>
            </w:r>
          </w:p>
        </w:tc>
      </w:tr>
      <w:tr w:rsidR="00840FAA">
        <w:tblPrEx>
          <w:tblBorders>
            <w:insideH w:val="nil"/>
          </w:tblBorders>
        </w:tblPrEx>
        <w:tc>
          <w:tcPr>
            <w:tcW w:w="9067" w:type="dxa"/>
            <w:gridSpan w:val="20"/>
            <w:tcBorders>
              <w:top w:val="nil"/>
            </w:tcBorders>
          </w:tcPr>
          <w:p w:rsidR="00840FAA" w:rsidRDefault="00840FAA">
            <w:pPr>
              <w:pStyle w:val="ConsPlusNormal"/>
            </w:pPr>
          </w:p>
        </w:tc>
      </w:tr>
      <w:tr w:rsidR="00840FAA">
        <w:tc>
          <w:tcPr>
            <w:tcW w:w="9067" w:type="dxa"/>
            <w:gridSpan w:val="20"/>
          </w:tcPr>
          <w:p w:rsidR="00840FAA" w:rsidRDefault="00840FAA">
            <w:pPr>
              <w:pStyle w:val="ConsPlusNormal"/>
              <w:jc w:val="both"/>
            </w:pPr>
            <w:r>
              <w:t>Подпись</w:t>
            </w:r>
          </w:p>
          <w:p w:rsidR="00840FAA" w:rsidRDefault="00840FAA">
            <w:pPr>
              <w:pStyle w:val="ConsPlusNormal"/>
              <w:jc w:val="both"/>
            </w:pPr>
            <w:r>
              <w:t>Signature</w:t>
            </w:r>
          </w:p>
        </w:tc>
      </w:tr>
    </w:tbl>
    <w:p w:rsidR="00840FAA" w:rsidRDefault="00840FAA">
      <w:pPr>
        <w:pStyle w:val="ConsPlusNormal"/>
        <w:jc w:val="both"/>
      </w:pPr>
    </w:p>
    <w:p w:rsidR="00840FAA" w:rsidRDefault="00840FAA">
      <w:pPr>
        <w:pStyle w:val="ConsPlusNormal"/>
        <w:ind w:firstLine="540"/>
        <w:jc w:val="both"/>
      </w:pPr>
      <w:r>
        <w:t>--------------------------------</w:t>
      </w:r>
    </w:p>
    <w:p w:rsidR="00840FAA" w:rsidRDefault="00840FAA">
      <w:pPr>
        <w:pStyle w:val="ConsPlusNormal"/>
        <w:spacing w:before="220"/>
        <w:ind w:firstLine="540"/>
        <w:jc w:val="both"/>
      </w:pPr>
      <w:bookmarkStart w:id="8" w:name="P444"/>
      <w:bookmarkEnd w:id="8"/>
      <w:r>
        <w:t xml:space="preserve">&lt;1&gt; Нумерация строк соответствует нумерации обязательных </w:t>
      </w:r>
      <w:hyperlink r:id="rId29">
        <w:r>
          <w:rPr>
            <w:color w:val="0000FF"/>
          </w:rPr>
          <w:t>требований</w:t>
        </w:r>
      </w:hyperlink>
      <w:r>
        <w:t xml:space="preserve"> безопасности, предъявляемых к транспортным средствам при проведении технического осмотра отдельных категорий, указанных в приложении к Правилам проведения технического осмотра транспортных средств, утвержденным постановлением Правительства Российской Федерации от 15 сентября 2020 г. N 1434 "Об утверждении Правил проведения технического осмотра транспортных средств, а также о внесении изменений в некоторые акты Правительства Российской Федерации".</w:t>
      </w:r>
    </w:p>
    <w:p w:rsidR="00840FAA" w:rsidRDefault="00840FAA">
      <w:pPr>
        <w:pStyle w:val="ConsPlusNormal"/>
        <w:spacing w:before="220"/>
        <w:ind w:firstLine="540"/>
        <w:jc w:val="both"/>
      </w:pPr>
      <w:bookmarkStart w:id="9" w:name="P445"/>
      <w:bookmarkEnd w:id="9"/>
      <w:r>
        <w:t>&lt;2&gt; Печать оператора технического осмотра проставляется в случае выдачи диагностической карты на бумажном носителе.</w:t>
      </w:r>
    </w:p>
    <w:p w:rsidR="00840FAA" w:rsidRDefault="00840FAA">
      <w:pPr>
        <w:pStyle w:val="ConsPlusNormal"/>
        <w:ind w:firstLine="540"/>
        <w:jc w:val="both"/>
      </w:pPr>
    </w:p>
    <w:p w:rsidR="00840FAA" w:rsidRDefault="00840FAA">
      <w:pPr>
        <w:pStyle w:val="ConsPlusNormal"/>
        <w:jc w:val="both"/>
      </w:pPr>
    </w:p>
    <w:p w:rsidR="00840FAA" w:rsidRDefault="00840FAA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705AE" w:rsidRDefault="00C705AE"/>
    <w:sectPr w:rsidR="00C705AE" w:rsidSect="00A97F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0FAA"/>
    <w:rsid w:val="00365EB4"/>
    <w:rsid w:val="00840FAA"/>
    <w:rsid w:val="00C70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40FA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40FA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40FA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40FA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40FA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40FA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35842&amp;dst=100010" TargetMode="External"/><Relationship Id="rId13" Type="http://schemas.openxmlformats.org/officeDocument/2006/relationships/hyperlink" Target="https://login.consultant.ru/link/?req=doc&amp;base=LAW&amp;n=411236&amp;dst=100019" TargetMode="External"/><Relationship Id="rId18" Type="http://schemas.openxmlformats.org/officeDocument/2006/relationships/hyperlink" Target="https://login.consultant.ru/link/?req=doc&amp;base=LAW&amp;n=464298&amp;dst=101444" TargetMode="External"/><Relationship Id="rId26" Type="http://schemas.openxmlformats.org/officeDocument/2006/relationships/hyperlink" Target="https://login.consultant.ru/link/?req=doc&amp;base=LAW&amp;n=464298&amp;dst=100013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LAW&amp;n=464209&amp;dst=100010" TargetMode="External"/><Relationship Id="rId7" Type="http://schemas.openxmlformats.org/officeDocument/2006/relationships/hyperlink" Target="https://login.consultant.ru/link/?req=doc&amp;base=LAW&amp;n=464209&amp;dst=100009" TargetMode="External"/><Relationship Id="rId12" Type="http://schemas.openxmlformats.org/officeDocument/2006/relationships/hyperlink" Target="https://login.consultant.ru/link/?req=doc&amp;base=LAW&amp;n=464298&amp;dst=101443" TargetMode="External"/><Relationship Id="rId17" Type="http://schemas.openxmlformats.org/officeDocument/2006/relationships/hyperlink" Target="https://login.consultant.ru/link/?req=doc&amp;base=LAW&amp;n=464298&amp;dst=100013" TargetMode="External"/><Relationship Id="rId25" Type="http://schemas.openxmlformats.org/officeDocument/2006/relationships/hyperlink" Target="https://login.consultant.ru/link/?req=doc&amp;base=LAW&amp;n=464298&amp;dst=100051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535842&amp;dst=100011" TargetMode="External"/><Relationship Id="rId20" Type="http://schemas.openxmlformats.org/officeDocument/2006/relationships/hyperlink" Target="https://login.consultant.ru/link/?req=doc&amp;base=LAW&amp;n=535842&amp;dst=100013" TargetMode="External"/><Relationship Id="rId29" Type="http://schemas.openxmlformats.org/officeDocument/2006/relationships/hyperlink" Target="https://login.consultant.ru/link/?req=doc&amp;base=LAW&amp;n=464298&amp;dst=100051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11236&amp;dst=100017" TargetMode="External"/><Relationship Id="rId11" Type="http://schemas.openxmlformats.org/officeDocument/2006/relationships/hyperlink" Target="https://login.consultant.ru/link/?req=doc&amp;base=LAW&amp;n=411236&amp;dst=100018" TargetMode="External"/><Relationship Id="rId24" Type="http://schemas.openxmlformats.org/officeDocument/2006/relationships/hyperlink" Target="https://login.consultant.ru/link/?req=doc&amp;base=LAW&amp;n=464209&amp;dst=100016" TargetMode="External"/><Relationship Id="rId5" Type="http://schemas.openxmlformats.org/officeDocument/2006/relationships/hyperlink" Target="https://login.consultant.ru/link/?req=doc&amp;base=LAW&amp;n=464298&amp;dst=101443" TargetMode="External"/><Relationship Id="rId15" Type="http://schemas.openxmlformats.org/officeDocument/2006/relationships/hyperlink" Target="https://login.consultant.ru/link/?req=doc&amp;base=LAW&amp;n=535842&amp;dst=100010" TargetMode="External"/><Relationship Id="rId23" Type="http://schemas.openxmlformats.org/officeDocument/2006/relationships/hyperlink" Target="https://login.consultant.ru/link/?req=doc&amp;base=LAW&amp;n=464209&amp;dst=100014" TargetMode="External"/><Relationship Id="rId28" Type="http://schemas.openxmlformats.org/officeDocument/2006/relationships/hyperlink" Target="https://login.consultant.ru/link/?req=doc&amp;base=LAW&amp;n=411236&amp;dst=100019" TargetMode="External"/><Relationship Id="rId10" Type="http://schemas.openxmlformats.org/officeDocument/2006/relationships/hyperlink" Target="https://login.consultant.ru/link/?req=doc&amp;base=LAW&amp;n=349201" TargetMode="External"/><Relationship Id="rId19" Type="http://schemas.openxmlformats.org/officeDocument/2006/relationships/hyperlink" Target="https://login.consultant.ru/link/?req=doc&amp;base=LAW&amp;n=535842&amp;dst=100012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41125&amp;dst=40" TargetMode="External"/><Relationship Id="rId14" Type="http://schemas.openxmlformats.org/officeDocument/2006/relationships/hyperlink" Target="https://login.consultant.ru/link/?req=doc&amp;base=LAW&amp;n=464209&amp;dst=100009" TargetMode="External"/><Relationship Id="rId22" Type="http://schemas.openxmlformats.org/officeDocument/2006/relationships/hyperlink" Target="https://login.consultant.ru/link/?req=doc&amp;base=LAW&amp;n=464209&amp;dst=100012" TargetMode="External"/><Relationship Id="rId27" Type="http://schemas.openxmlformats.org/officeDocument/2006/relationships/hyperlink" Target="https://login.consultant.ru/link/?req=doc&amp;base=LAW&amp;n=541125&amp;dst=100199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3141</Words>
  <Characters>17905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Шелест Анастасия Леонидовна</dc:creator>
  <cp:lastModifiedBy>CTM</cp:lastModifiedBy>
  <cp:revision>2</cp:revision>
  <dcterms:created xsi:type="dcterms:W3CDTF">2026-10-15T10:01:00Z</dcterms:created>
  <dcterms:modified xsi:type="dcterms:W3CDTF">2026-10-15T10:01:00Z</dcterms:modified>
</cp:coreProperties>
</file>